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CF5BA" w14:textId="77777777" w:rsidR="00110A4D" w:rsidRDefault="00110A4D" w:rsidP="00BA68B6">
      <w:pPr>
        <w:pStyle w:val="NormalWeb"/>
        <w:numPr>
          <w:ilvl w:val="0"/>
          <w:numId w:val="1"/>
        </w:numPr>
        <w:ind w:left="360"/>
      </w:pPr>
      <w:bookmarkStart w:id="0" w:name="_GoBack"/>
      <w:bookmarkEnd w:id="0"/>
      <w:r>
        <w:t>As a result of the passage of the HITECH Act in 2009 and incentives, healthcare providers have achieved universal EHR adoption.</w:t>
      </w:r>
    </w:p>
    <w:p w14:paraId="4DABB59D" w14:textId="77777777" w:rsidR="00110A4D" w:rsidRDefault="00110A4D" w:rsidP="00BA68B6">
      <w:pPr>
        <w:pStyle w:val="NormalWeb"/>
        <w:ind w:left="720"/>
      </w:pPr>
      <w:r>
        <w:object w:dxaOrig="225" w:dyaOrig="225" w14:anchorId="21C142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48" type="#_x0000_t75" style="width:18pt;height:15.6pt" o:ole="">
            <v:imagedata r:id="rId5" o:title=""/>
          </v:shape>
          <w:control r:id="rId6" w:name="DefaultOcxName" w:shapeid="_x0000_i1148"/>
        </w:object>
      </w:r>
      <w:r>
        <w:t xml:space="preserve">True </w:t>
      </w:r>
    </w:p>
    <w:p w14:paraId="4F632818" w14:textId="77777777" w:rsidR="00110A4D" w:rsidRDefault="00110A4D" w:rsidP="00BA68B6">
      <w:pPr>
        <w:pStyle w:val="NormalWeb"/>
        <w:ind w:left="720"/>
      </w:pPr>
      <w:r>
        <w:object w:dxaOrig="225" w:dyaOrig="225" w14:anchorId="0E195965">
          <v:shape id="_x0000_i1151" type="#_x0000_t75" style="width:18pt;height:15.6pt" o:ole="">
            <v:imagedata r:id="rId7" o:title=""/>
          </v:shape>
          <w:control r:id="rId8" w:name="DefaultOcxName1" w:shapeid="_x0000_i1151"/>
        </w:object>
      </w:r>
      <w:r>
        <w:t xml:space="preserve">False </w:t>
      </w:r>
    </w:p>
    <w:p w14:paraId="2A05F551" w14:textId="77777777" w:rsidR="00DE61BF" w:rsidRPr="00DE61BF" w:rsidRDefault="00DE61BF" w:rsidP="00BA68B6">
      <w:pPr>
        <w:pStyle w:val="NormalWeb"/>
        <w:numPr>
          <w:ilvl w:val="0"/>
          <w:numId w:val="1"/>
        </w:numPr>
        <w:ind w:left="360"/>
      </w:pPr>
      <w:r w:rsidRPr="00DE61BF">
        <w:t>Public health is affected by social factors such as poverty and social __________________.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195"/>
      </w:tblGrid>
      <w:tr w:rsidR="00DE61BF" w:rsidRPr="00DE61BF" w14:paraId="086A829E" w14:textId="77777777" w:rsidTr="00DE6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A0DAAD" w14:textId="77777777" w:rsidR="00DE61BF" w:rsidRPr="00DE61BF" w:rsidRDefault="00DE61BF" w:rsidP="00DE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D872DDC">
                <v:shape id="_x0000_i1154" type="#_x0000_t75" style="width:18pt;height:15.6pt" o:ole="">
                  <v:imagedata r:id="rId9" o:title=""/>
                </v:shape>
                <w:control r:id="rId10" w:name="DefaultOcxName4" w:shapeid="_x0000_i1154"/>
              </w:object>
            </w:r>
          </w:p>
        </w:tc>
        <w:tc>
          <w:tcPr>
            <w:tcW w:w="0" w:type="auto"/>
            <w:vAlign w:val="center"/>
            <w:hideMark/>
          </w:tcPr>
          <w:p w14:paraId="52F1E5CE" w14:textId="77777777" w:rsidR="00DE61BF" w:rsidRPr="00DE61BF" w:rsidRDefault="00DE61BF" w:rsidP="00DE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509EA34" w14:textId="77777777" w:rsidR="00DE61BF" w:rsidRPr="00DE61BF" w:rsidRDefault="00DE61BF" w:rsidP="00DE6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1BF">
              <w:rPr>
                <w:rFonts w:ascii="Times New Roman" w:eastAsia="Times New Roman" w:hAnsi="Times New Roman" w:cs="Times New Roman"/>
                <w:sz w:val="24"/>
                <w:szCs w:val="24"/>
              </w:rPr>
              <w:t>inequality</w:t>
            </w:r>
          </w:p>
        </w:tc>
      </w:tr>
      <w:tr w:rsidR="00DE61BF" w:rsidRPr="00DE61BF" w14:paraId="2A890A62" w14:textId="77777777" w:rsidTr="00DE6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21A3F0" w14:textId="77777777" w:rsidR="00DE61BF" w:rsidRPr="00DE61BF" w:rsidRDefault="00DE61BF" w:rsidP="00DE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5F75DA3">
                <v:shape id="_x0000_i1157" type="#_x0000_t75" style="width:18pt;height:15.6pt" o:ole="">
                  <v:imagedata r:id="rId11" o:title=""/>
                </v:shape>
                <w:control r:id="rId12" w:name="DefaultOcxName11" w:shapeid="_x0000_i1157"/>
              </w:object>
            </w:r>
          </w:p>
        </w:tc>
        <w:tc>
          <w:tcPr>
            <w:tcW w:w="0" w:type="auto"/>
            <w:vAlign w:val="center"/>
            <w:hideMark/>
          </w:tcPr>
          <w:p w14:paraId="1A9B2567" w14:textId="77777777" w:rsidR="00DE61BF" w:rsidRPr="00DE61BF" w:rsidRDefault="00DE61BF" w:rsidP="00DE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CF69398" w14:textId="77777777" w:rsidR="00DE61BF" w:rsidRPr="00DE61BF" w:rsidRDefault="00DE61BF" w:rsidP="00DE6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1BF">
              <w:rPr>
                <w:rFonts w:ascii="Times New Roman" w:eastAsia="Times New Roman" w:hAnsi="Times New Roman" w:cs="Times New Roman"/>
                <w:sz w:val="24"/>
                <w:szCs w:val="24"/>
              </w:rPr>
              <w:t>networks</w:t>
            </w:r>
          </w:p>
        </w:tc>
      </w:tr>
      <w:tr w:rsidR="00DE61BF" w:rsidRPr="00DE61BF" w14:paraId="3B4C0062" w14:textId="77777777" w:rsidTr="00DE6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60151C" w14:textId="77777777" w:rsidR="00DE61BF" w:rsidRPr="00DE61BF" w:rsidRDefault="00DE61BF" w:rsidP="00DE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DD014DA">
                <v:shape id="_x0000_i1160" type="#_x0000_t75" style="width:18pt;height:15.6pt" o:ole="">
                  <v:imagedata r:id="rId13" o:title=""/>
                </v:shape>
                <w:control r:id="rId14" w:name="DefaultOcxName2" w:shapeid="_x0000_i1160"/>
              </w:object>
            </w:r>
          </w:p>
        </w:tc>
        <w:tc>
          <w:tcPr>
            <w:tcW w:w="0" w:type="auto"/>
            <w:vAlign w:val="center"/>
            <w:hideMark/>
          </w:tcPr>
          <w:p w14:paraId="0F16C644" w14:textId="77777777" w:rsidR="00DE61BF" w:rsidRPr="00DE61BF" w:rsidRDefault="00DE61BF" w:rsidP="00DE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7C0D22D" w14:textId="77777777" w:rsidR="00DE61BF" w:rsidRPr="00DE61BF" w:rsidRDefault="00DE61BF" w:rsidP="00DE6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1BF">
              <w:rPr>
                <w:rFonts w:ascii="Times New Roman" w:eastAsia="Times New Roman" w:hAnsi="Times New Roman" w:cs="Times New Roman"/>
                <w:sz w:val="24"/>
                <w:szCs w:val="24"/>
              </w:rPr>
              <w:t>media</w:t>
            </w:r>
          </w:p>
        </w:tc>
      </w:tr>
      <w:tr w:rsidR="00DE61BF" w:rsidRPr="00DE61BF" w14:paraId="651AB1BC" w14:textId="77777777" w:rsidTr="00DE6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78923" w14:textId="77777777" w:rsidR="00DE61BF" w:rsidRPr="00DE61BF" w:rsidRDefault="00DE61BF" w:rsidP="00DE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2BCB27A">
                <v:shape id="_x0000_i1163" type="#_x0000_t75" style="width:18pt;height:15.6pt" o:ole="">
                  <v:imagedata r:id="rId15" o:title=""/>
                </v:shape>
                <w:control r:id="rId16" w:name="DefaultOcxName3" w:shapeid="_x0000_i1163"/>
              </w:object>
            </w:r>
          </w:p>
        </w:tc>
        <w:tc>
          <w:tcPr>
            <w:tcW w:w="0" w:type="auto"/>
            <w:vAlign w:val="center"/>
            <w:hideMark/>
          </w:tcPr>
          <w:p w14:paraId="3515063E" w14:textId="77777777" w:rsidR="00DE61BF" w:rsidRPr="00DE61BF" w:rsidRDefault="00DE61BF" w:rsidP="00DE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29D3C30" w14:textId="77777777" w:rsidR="00DE61BF" w:rsidRPr="00DE61BF" w:rsidRDefault="00DE61BF" w:rsidP="00DE6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1BF">
              <w:rPr>
                <w:rFonts w:ascii="Times New Roman" w:eastAsia="Times New Roman" w:hAnsi="Times New Roman" w:cs="Times New Roman"/>
                <w:sz w:val="24"/>
                <w:szCs w:val="24"/>
              </w:rPr>
              <w:t>All of these</w:t>
            </w:r>
          </w:p>
        </w:tc>
      </w:tr>
    </w:tbl>
    <w:p w14:paraId="4C217142" w14:textId="77777777" w:rsidR="00DE61BF" w:rsidRPr="00DE61BF" w:rsidRDefault="00DE61BF" w:rsidP="00BA68B6">
      <w:pPr>
        <w:pStyle w:val="NormalWeb"/>
        <w:numPr>
          <w:ilvl w:val="0"/>
          <w:numId w:val="1"/>
        </w:numPr>
        <w:ind w:left="360"/>
      </w:pPr>
      <w:r w:rsidRPr="00DE61BF">
        <w:t>________________ is a measure of the days a patient is hospitalized.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315"/>
      </w:tblGrid>
      <w:tr w:rsidR="00DE61BF" w:rsidRPr="00DE61BF" w14:paraId="4AF2A3DB" w14:textId="77777777" w:rsidTr="00DE6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02DA67" w14:textId="77777777" w:rsidR="00DE61BF" w:rsidRPr="00DE61BF" w:rsidRDefault="00DE61BF" w:rsidP="00DE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C17F6DE">
                <v:shape id="_x0000_i1166" type="#_x0000_t75" style="width:18pt;height:15.6pt" o:ole="">
                  <v:imagedata r:id="rId17" o:title=""/>
                </v:shape>
                <w:control r:id="rId18" w:name="DefaultOcxName5" w:shapeid="_x0000_i1166"/>
              </w:object>
            </w:r>
          </w:p>
        </w:tc>
        <w:tc>
          <w:tcPr>
            <w:tcW w:w="0" w:type="auto"/>
            <w:vAlign w:val="center"/>
            <w:hideMark/>
          </w:tcPr>
          <w:p w14:paraId="1A816AB3" w14:textId="77777777" w:rsidR="00DE61BF" w:rsidRPr="00DE61BF" w:rsidRDefault="00DE61BF" w:rsidP="00DE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1E7213A" w14:textId="77777777" w:rsidR="00DE61BF" w:rsidRPr="00DE61BF" w:rsidRDefault="00DE61BF" w:rsidP="00DE6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1BF">
              <w:rPr>
                <w:rFonts w:ascii="Times New Roman" w:eastAsia="Times New Roman" w:hAnsi="Times New Roman" w:cs="Times New Roman"/>
                <w:sz w:val="24"/>
                <w:szCs w:val="24"/>
              </w:rPr>
              <w:t>Readmission</w:t>
            </w:r>
          </w:p>
        </w:tc>
      </w:tr>
      <w:tr w:rsidR="00DE61BF" w:rsidRPr="00DE61BF" w14:paraId="56FDCF8E" w14:textId="77777777" w:rsidTr="00DE6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84F714" w14:textId="77777777" w:rsidR="00DE61BF" w:rsidRPr="00DE61BF" w:rsidRDefault="00DE61BF" w:rsidP="00DE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E6688ED">
                <v:shape id="_x0000_i1169" type="#_x0000_t75" style="width:18pt;height:15.6pt" o:ole="">
                  <v:imagedata r:id="rId19" o:title=""/>
                </v:shape>
                <w:control r:id="rId20" w:name="DefaultOcxName12" w:shapeid="_x0000_i1169"/>
              </w:object>
            </w:r>
          </w:p>
        </w:tc>
        <w:tc>
          <w:tcPr>
            <w:tcW w:w="0" w:type="auto"/>
            <w:vAlign w:val="center"/>
            <w:hideMark/>
          </w:tcPr>
          <w:p w14:paraId="5D079108" w14:textId="77777777" w:rsidR="00DE61BF" w:rsidRPr="00DE61BF" w:rsidRDefault="00DE61BF" w:rsidP="00DE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653C6C9" w14:textId="77777777" w:rsidR="00DE61BF" w:rsidRPr="00DE61BF" w:rsidRDefault="00DE61BF" w:rsidP="00DE6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1BF">
              <w:rPr>
                <w:rFonts w:ascii="Times New Roman" w:eastAsia="Times New Roman" w:hAnsi="Times New Roman" w:cs="Times New Roman"/>
                <w:sz w:val="24"/>
                <w:szCs w:val="24"/>
              </w:rPr>
              <w:t>LOS</w:t>
            </w:r>
          </w:p>
        </w:tc>
      </w:tr>
      <w:tr w:rsidR="00DE61BF" w:rsidRPr="00DE61BF" w14:paraId="299AA88D" w14:textId="77777777" w:rsidTr="00DE6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05FD0" w14:textId="77777777" w:rsidR="00DE61BF" w:rsidRPr="00DE61BF" w:rsidRDefault="00DE61BF" w:rsidP="00DE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E9FC39D">
                <v:shape id="_x0000_i1172" type="#_x0000_t75" style="width:18pt;height:15.6pt" o:ole="">
                  <v:imagedata r:id="rId21" o:title=""/>
                </v:shape>
                <w:control r:id="rId22" w:name="DefaultOcxName21" w:shapeid="_x0000_i1172"/>
              </w:object>
            </w:r>
          </w:p>
        </w:tc>
        <w:tc>
          <w:tcPr>
            <w:tcW w:w="0" w:type="auto"/>
            <w:vAlign w:val="center"/>
            <w:hideMark/>
          </w:tcPr>
          <w:p w14:paraId="2938979D" w14:textId="77777777" w:rsidR="00DE61BF" w:rsidRPr="00DE61BF" w:rsidRDefault="00DE61BF" w:rsidP="00DE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B1D2ED5" w14:textId="77777777" w:rsidR="00DE61BF" w:rsidRPr="00DE61BF" w:rsidRDefault="00DE61BF" w:rsidP="00DE6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1BF">
              <w:rPr>
                <w:rFonts w:ascii="Times New Roman" w:eastAsia="Times New Roman" w:hAnsi="Times New Roman" w:cs="Times New Roman"/>
                <w:sz w:val="24"/>
                <w:szCs w:val="24"/>
              </w:rPr>
              <w:t>Discharge</w:t>
            </w:r>
          </w:p>
        </w:tc>
      </w:tr>
      <w:tr w:rsidR="00DE61BF" w:rsidRPr="00DE61BF" w14:paraId="2C2369A9" w14:textId="77777777" w:rsidTr="00DE6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40F6C6" w14:textId="77777777" w:rsidR="00DE61BF" w:rsidRPr="00DE61BF" w:rsidRDefault="00DE61BF" w:rsidP="00DE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2203DDE">
                <v:shape id="_x0000_i1175" type="#_x0000_t75" style="width:18pt;height:15.6pt" o:ole="">
                  <v:imagedata r:id="rId23" o:title=""/>
                </v:shape>
                <w:control r:id="rId24" w:name="DefaultOcxName31" w:shapeid="_x0000_i1175"/>
              </w:object>
            </w:r>
          </w:p>
        </w:tc>
        <w:tc>
          <w:tcPr>
            <w:tcW w:w="0" w:type="auto"/>
            <w:vAlign w:val="center"/>
            <w:hideMark/>
          </w:tcPr>
          <w:p w14:paraId="3047E3B2" w14:textId="77777777" w:rsidR="00DE61BF" w:rsidRPr="00DE61BF" w:rsidRDefault="00DE61BF" w:rsidP="00DE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0F6EE5E" w14:textId="77777777" w:rsidR="00DE61BF" w:rsidRPr="00DE61BF" w:rsidRDefault="00DE61BF" w:rsidP="00DE6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1BF">
              <w:rPr>
                <w:rFonts w:ascii="Times New Roman" w:eastAsia="Times New Roman" w:hAnsi="Times New Roman" w:cs="Times New Roman"/>
                <w:sz w:val="24"/>
                <w:szCs w:val="24"/>
              </w:rPr>
              <w:t>HEDIS</w:t>
            </w:r>
          </w:p>
        </w:tc>
      </w:tr>
    </w:tbl>
    <w:p w14:paraId="6599463E" w14:textId="77777777" w:rsidR="00C15270" w:rsidRPr="00C15270" w:rsidRDefault="00C15270" w:rsidP="00BA68B6">
      <w:pPr>
        <w:pStyle w:val="NormalWeb"/>
        <w:numPr>
          <w:ilvl w:val="0"/>
          <w:numId w:val="1"/>
        </w:numPr>
        <w:ind w:left="360"/>
      </w:pPr>
      <w:r w:rsidRPr="00C15270">
        <w:t>A patient's total cholesterol level (e.g. 200 mg/dL) is an example of a(n) __________ level variable in SAS.</w:t>
      </w:r>
    </w:p>
    <w:p w14:paraId="4428AE29" w14:textId="77777777" w:rsidR="006D21BF" w:rsidRDefault="00C15270" w:rsidP="00C15270">
      <w:pPr>
        <w:rPr>
          <w:rFonts w:ascii="Times New Roman" w:eastAsia="Times New Roman" w:hAnsi="Times New Roman" w:cs="Times New Roman"/>
          <w:sz w:val="24"/>
          <w:szCs w:val="24"/>
        </w:rPr>
      </w:pPr>
      <w:r w:rsidRPr="00C15270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09F253B4">
          <v:shape id="_x0000_i1179" type="#_x0000_t75" style="width:120pt;height:18pt" o:ole="">
            <v:imagedata r:id="rId25" o:title=""/>
          </v:shape>
          <w:control r:id="rId26" w:name="DefaultOcxName6" w:shapeid="_x0000_i1179"/>
        </w:object>
      </w:r>
    </w:p>
    <w:p w14:paraId="67AE3B7A" w14:textId="77777777" w:rsidR="006C4F2A" w:rsidRPr="006C4F2A" w:rsidRDefault="006C4F2A" w:rsidP="00BA68B6">
      <w:pPr>
        <w:pStyle w:val="NormalWeb"/>
        <w:numPr>
          <w:ilvl w:val="0"/>
          <w:numId w:val="1"/>
        </w:numPr>
        <w:ind w:left="360"/>
      </w:pPr>
      <w:r w:rsidRPr="006C4F2A">
        <w:t>Robotic surgery is ______________ invasive which completes surgery through small incisions.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842"/>
      </w:tblGrid>
      <w:tr w:rsidR="006C4F2A" w:rsidRPr="006C4F2A" w14:paraId="46D0B764" w14:textId="77777777" w:rsidTr="006C4F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C9655" w14:textId="77777777" w:rsidR="006C4F2A" w:rsidRPr="006C4F2A" w:rsidRDefault="006C4F2A" w:rsidP="006C4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F2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081E301">
                <v:shape id="_x0000_i1181" type="#_x0000_t75" style="width:18pt;height:15.6pt" o:ole="">
                  <v:imagedata r:id="rId27" o:title=""/>
                </v:shape>
                <w:control r:id="rId28" w:name="DefaultOcxName7" w:shapeid="_x0000_i1181"/>
              </w:object>
            </w:r>
          </w:p>
        </w:tc>
        <w:tc>
          <w:tcPr>
            <w:tcW w:w="0" w:type="auto"/>
            <w:vAlign w:val="center"/>
            <w:hideMark/>
          </w:tcPr>
          <w:p w14:paraId="238FFAA5" w14:textId="77777777" w:rsidR="006C4F2A" w:rsidRPr="006C4F2A" w:rsidRDefault="006C4F2A" w:rsidP="006C4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58F5585" w14:textId="77777777" w:rsidR="006C4F2A" w:rsidRPr="006C4F2A" w:rsidRDefault="006C4F2A" w:rsidP="006C4F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F2A">
              <w:rPr>
                <w:rFonts w:ascii="Times New Roman" w:eastAsia="Times New Roman" w:hAnsi="Times New Roman" w:cs="Times New Roman"/>
                <w:sz w:val="24"/>
                <w:szCs w:val="24"/>
              </w:rPr>
              <w:t>maximally</w:t>
            </w:r>
          </w:p>
        </w:tc>
      </w:tr>
      <w:tr w:rsidR="006C4F2A" w:rsidRPr="006C4F2A" w14:paraId="491D5877" w14:textId="77777777" w:rsidTr="006C4F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185CA1" w14:textId="77777777" w:rsidR="006C4F2A" w:rsidRPr="006C4F2A" w:rsidRDefault="006C4F2A" w:rsidP="006C4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F2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1EE6333">
                <v:shape id="_x0000_i1184" type="#_x0000_t75" style="width:18pt;height:15.6pt" o:ole="">
                  <v:imagedata r:id="rId29" o:title=""/>
                </v:shape>
                <w:control r:id="rId30" w:name="DefaultOcxName13" w:shapeid="_x0000_i1184"/>
              </w:object>
            </w:r>
          </w:p>
        </w:tc>
        <w:tc>
          <w:tcPr>
            <w:tcW w:w="0" w:type="auto"/>
            <w:vAlign w:val="center"/>
            <w:hideMark/>
          </w:tcPr>
          <w:p w14:paraId="51A67C81" w14:textId="77777777" w:rsidR="006C4F2A" w:rsidRPr="006C4F2A" w:rsidRDefault="006C4F2A" w:rsidP="006C4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B034FE7" w14:textId="77777777" w:rsidR="006C4F2A" w:rsidRPr="006C4F2A" w:rsidRDefault="006C4F2A" w:rsidP="006C4F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F2A">
              <w:rPr>
                <w:rFonts w:ascii="Times New Roman" w:eastAsia="Times New Roman" w:hAnsi="Times New Roman" w:cs="Times New Roman"/>
                <w:sz w:val="24"/>
                <w:szCs w:val="24"/>
              </w:rPr>
              <w:t>incrementally</w:t>
            </w:r>
          </w:p>
        </w:tc>
      </w:tr>
      <w:tr w:rsidR="006C4F2A" w:rsidRPr="006C4F2A" w14:paraId="4525C45F" w14:textId="77777777" w:rsidTr="006C4F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D79757" w14:textId="77777777" w:rsidR="006C4F2A" w:rsidRPr="006C4F2A" w:rsidRDefault="006C4F2A" w:rsidP="006C4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F2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1605A18">
                <v:shape id="_x0000_i1187" type="#_x0000_t75" style="width:18pt;height:15.6pt" o:ole="">
                  <v:imagedata r:id="rId31" o:title=""/>
                </v:shape>
                <w:control r:id="rId32" w:name="DefaultOcxName22" w:shapeid="_x0000_i1187"/>
              </w:object>
            </w:r>
          </w:p>
        </w:tc>
        <w:tc>
          <w:tcPr>
            <w:tcW w:w="0" w:type="auto"/>
            <w:vAlign w:val="center"/>
            <w:hideMark/>
          </w:tcPr>
          <w:p w14:paraId="3AD58A5F" w14:textId="77777777" w:rsidR="006C4F2A" w:rsidRPr="006C4F2A" w:rsidRDefault="006C4F2A" w:rsidP="006C4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D2A26F8" w14:textId="77777777" w:rsidR="006C4F2A" w:rsidRPr="006C4F2A" w:rsidRDefault="006C4F2A" w:rsidP="006C4F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F2A">
              <w:rPr>
                <w:rFonts w:ascii="Times New Roman" w:eastAsia="Times New Roman" w:hAnsi="Times New Roman" w:cs="Times New Roman"/>
                <w:sz w:val="24"/>
                <w:szCs w:val="24"/>
              </w:rPr>
              <w:t>minimally</w:t>
            </w:r>
          </w:p>
        </w:tc>
      </w:tr>
      <w:tr w:rsidR="006C4F2A" w:rsidRPr="006C4F2A" w14:paraId="39539608" w14:textId="77777777" w:rsidTr="006C4F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B46E7" w14:textId="77777777" w:rsidR="006C4F2A" w:rsidRPr="006C4F2A" w:rsidRDefault="006C4F2A" w:rsidP="006C4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F2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86D17E5">
                <v:shape id="_x0000_i1190" type="#_x0000_t75" style="width:18pt;height:15.6pt" o:ole="">
                  <v:imagedata r:id="rId33" o:title=""/>
                </v:shape>
                <w:control r:id="rId34" w:name="DefaultOcxName32" w:shapeid="_x0000_i1190"/>
              </w:object>
            </w:r>
          </w:p>
        </w:tc>
        <w:tc>
          <w:tcPr>
            <w:tcW w:w="0" w:type="auto"/>
            <w:vAlign w:val="center"/>
            <w:hideMark/>
          </w:tcPr>
          <w:p w14:paraId="610BF650" w14:textId="77777777" w:rsidR="006C4F2A" w:rsidRPr="006C4F2A" w:rsidRDefault="006C4F2A" w:rsidP="006C4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2F55892" w14:textId="77777777" w:rsidR="006C4F2A" w:rsidRPr="006C4F2A" w:rsidRDefault="006C4F2A" w:rsidP="006C4F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F2A">
              <w:rPr>
                <w:rFonts w:ascii="Times New Roman" w:eastAsia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14:paraId="56AF8533" w14:textId="77777777" w:rsidR="000C64D0" w:rsidRPr="000C64D0" w:rsidRDefault="000C64D0" w:rsidP="00BA68B6">
      <w:pPr>
        <w:pStyle w:val="NormalWeb"/>
        <w:numPr>
          <w:ilvl w:val="0"/>
          <w:numId w:val="1"/>
        </w:numPr>
        <w:ind w:left="360"/>
      </w:pPr>
      <w:r w:rsidRPr="000C64D0">
        <w:t>According to the CMS timeline and goal of improving healthcare outcomes, Meaningful Use is currently in _____________________.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789"/>
      </w:tblGrid>
      <w:tr w:rsidR="000C64D0" w:rsidRPr="000C64D0" w14:paraId="3B592C54" w14:textId="77777777" w:rsidTr="000C64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95DCA1" w14:textId="77777777" w:rsidR="000C64D0" w:rsidRPr="000C64D0" w:rsidRDefault="000C64D0" w:rsidP="000C6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64D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C3AA07A">
                <v:shape id="_x0000_i1193" type="#_x0000_t75" style="width:18pt;height:15.6pt" o:ole="">
                  <v:imagedata r:id="rId35" o:title=""/>
                </v:shape>
                <w:control r:id="rId36" w:name="DefaultOcxName8" w:shapeid="_x0000_i1193"/>
              </w:object>
            </w:r>
          </w:p>
        </w:tc>
        <w:tc>
          <w:tcPr>
            <w:tcW w:w="0" w:type="auto"/>
            <w:vAlign w:val="center"/>
            <w:hideMark/>
          </w:tcPr>
          <w:p w14:paraId="5E3DE3EE" w14:textId="77777777" w:rsidR="000C64D0" w:rsidRPr="000C64D0" w:rsidRDefault="000C64D0" w:rsidP="000C6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75DFA54" w14:textId="77777777" w:rsidR="000C64D0" w:rsidRPr="000C64D0" w:rsidRDefault="000C64D0" w:rsidP="000C64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64D0">
              <w:rPr>
                <w:rFonts w:ascii="Times New Roman" w:eastAsia="Times New Roman" w:hAnsi="Times New Roman" w:cs="Times New Roman"/>
                <w:sz w:val="24"/>
                <w:szCs w:val="24"/>
              </w:rPr>
              <w:t>Stage 1</w:t>
            </w:r>
          </w:p>
        </w:tc>
      </w:tr>
      <w:tr w:rsidR="000C64D0" w:rsidRPr="000C64D0" w14:paraId="620EC1A7" w14:textId="77777777" w:rsidTr="000C64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0654C0" w14:textId="77777777" w:rsidR="000C64D0" w:rsidRPr="000C64D0" w:rsidRDefault="000C64D0" w:rsidP="000C6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64D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02B64EE">
                <v:shape id="_x0000_i1196" type="#_x0000_t75" style="width:18pt;height:15.6pt" o:ole="">
                  <v:imagedata r:id="rId37" o:title=""/>
                </v:shape>
                <w:control r:id="rId38" w:name="DefaultOcxName14" w:shapeid="_x0000_i1196"/>
              </w:object>
            </w:r>
          </w:p>
        </w:tc>
        <w:tc>
          <w:tcPr>
            <w:tcW w:w="0" w:type="auto"/>
            <w:vAlign w:val="center"/>
            <w:hideMark/>
          </w:tcPr>
          <w:p w14:paraId="78EE3977" w14:textId="77777777" w:rsidR="000C64D0" w:rsidRPr="000C64D0" w:rsidRDefault="000C64D0" w:rsidP="000C6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61F83C3" w14:textId="77777777" w:rsidR="000C64D0" w:rsidRPr="000C64D0" w:rsidRDefault="000C64D0" w:rsidP="000C64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64D0">
              <w:rPr>
                <w:rFonts w:ascii="Times New Roman" w:eastAsia="Times New Roman" w:hAnsi="Times New Roman" w:cs="Times New Roman"/>
                <w:sz w:val="24"/>
                <w:szCs w:val="24"/>
              </w:rPr>
              <w:t>Stage 3</w:t>
            </w:r>
          </w:p>
        </w:tc>
      </w:tr>
      <w:tr w:rsidR="000C64D0" w:rsidRPr="000C64D0" w14:paraId="3A61EDC7" w14:textId="77777777" w:rsidTr="000C64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28207F" w14:textId="77777777" w:rsidR="000C64D0" w:rsidRPr="000C64D0" w:rsidRDefault="000C64D0" w:rsidP="000C6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64D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BCBB4A2">
                <v:shape id="_x0000_i1199" type="#_x0000_t75" style="width:18pt;height:15.6pt" o:ole="">
                  <v:imagedata r:id="rId39" o:title=""/>
                </v:shape>
                <w:control r:id="rId40" w:name="DefaultOcxName23" w:shapeid="_x0000_i1199"/>
              </w:object>
            </w:r>
          </w:p>
        </w:tc>
        <w:tc>
          <w:tcPr>
            <w:tcW w:w="0" w:type="auto"/>
            <w:vAlign w:val="center"/>
            <w:hideMark/>
          </w:tcPr>
          <w:p w14:paraId="7D739980" w14:textId="77777777" w:rsidR="000C64D0" w:rsidRPr="000C64D0" w:rsidRDefault="000C64D0" w:rsidP="000C6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6D4BCF5" w14:textId="77777777" w:rsidR="000C64D0" w:rsidRPr="000C64D0" w:rsidRDefault="000C64D0" w:rsidP="000C64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64D0">
              <w:rPr>
                <w:rFonts w:ascii="Times New Roman" w:eastAsia="Times New Roman" w:hAnsi="Times New Roman" w:cs="Times New Roman"/>
                <w:sz w:val="24"/>
                <w:szCs w:val="24"/>
              </w:rPr>
              <w:t>Stage 5</w:t>
            </w:r>
          </w:p>
        </w:tc>
      </w:tr>
      <w:tr w:rsidR="000C64D0" w:rsidRPr="000C64D0" w14:paraId="4B12A46F" w14:textId="77777777" w:rsidTr="000C64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EBBEE9" w14:textId="77777777" w:rsidR="000C64D0" w:rsidRPr="000C64D0" w:rsidRDefault="000C64D0" w:rsidP="000C6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64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225" w:dyaOrig="225" w14:anchorId="10DD9135">
                <v:shape id="_x0000_i1202" type="#_x0000_t75" style="width:18pt;height:15.6pt" o:ole="">
                  <v:imagedata r:id="rId41" o:title=""/>
                </v:shape>
                <w:control r:id="rId42" w:name="DefaultOcxName33" w:shapeid="_x0000_i1202"/>
              </w:object>
            </w:r>
          </w:p>
        </w:tc>
        <w:tc>
          <w:tcPr>
            <w:tcW w:w="0" w:type="auto"/>
            <w:vAlign w:val="center"/>
            <w:hideMark/>
          </w:tcPr>
          <w:p w14:paraId="4407E5C2" w14:textId="77777777" w:rsidR="000C64D0" w:rsidRPr="000C64D0" w:rsidRDefault="000C64D0" w:rsidP="000C6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E0619A4" w14:textId="77777777" w:rsidR="000C64D0" w:rsidRPr="000C64D0" w:rsidRDefault="000C64D0" w:rsidP="000C64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64D0">
              <w:rPr>
                <w:rFonts w:ascii="Times New Roman" w:eastAsia="Times New Roman" w:hAnsi="Times New Roman" w:cs="Times New Roman"/>
                <w:sz w:val="24"/>
                <w:szCs w:val="24"/>
              </w:rPr>
              <w:t>Stage 7</w:t>
            </w:r>
          </w:p>
        </w:tc>
      </w:tr>
    </w:tbl>
    <w:p w14:paraId="253B19E8" w14:textId="77777777" w:rsidR="00D6787E" w:rsidRPr="00D6787E" w:rsidRDefault="00D6787E" w:rsidP="00BA68B6">
      <w:pPr>
        <w:pStyle w:val="NormalWeb"/>
        <w:numPr>
          <w:ilvl w:val="0"/>
          <w:numId w:val="1"/>
        </w:numPr>
        <w:ind w:left="360"/>
      </w:pPr>
      <w:r w:rsidRPr="00D6787E">
        <w:t>______________ is a potentially disruptive technology that delivers medical care remotely.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628"/>
      </w:tblGrid>
      <w:tr w:rsidR="00D6787E" w:rsidRPr="00D6787E" w14:paraId="30FAC4F5" w14:textId="77777777" w:rsidTr="00D678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5D9C1D" w14:textId="77777777" w:rsidR="00D6787E" w:rsidRPr="00D6787E" w:rsidRDefault="00D6787E" w:rsidP="00D6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87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F185661">
                <v:shape id="_x0000_i1205" type="#_x0000_t75" style="width:18pt;height:15.6pt" o:ole="">
                  <v:imagedata r:id="rId43" o:title=""/>
                </v:shape>
                <w:control r:id="rId44" w:name="DefaultOcxName9" w:shapeid="_x0000_i1205"/>
              </w:object>
            </w:r>
          </w:p>
        </w:tc>
        <w:tc>
          <w:tcPr>
            <w:tcW w:w="0" w:type="auto"/>
            <w:vAlign w:val="center"/>
            <w:hideMark/>
          </w:tcPr>
          <w:p w14:paraId="0D3B05A4" w14:textId="77777777" w:rsidR="00D6787E" w:rsidRPr="00D6787E" w:rsidRDefault="00D6787E" w:rsidP="00D6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C5416C8" w14:textId="77777777" w:rsidR="00D6787E" w:rsidRPr="00D6787E" w:rsidRDefault="00D6787E" w:rsidP="00D678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87E">
              <w:rPr>
                <w:rFonts w:ascii="Times New Roman" w:eastAsia="Times New Roman" w:hAnsi="Times New Roman" w:cs="Times New Roman"/>
                <w:sz w:val="24"/>
                <w:szCs w:val="24"/>
              </w:rPr>
              <w:t>EDI</w:t>
            </w:r>
          </w:p>
        </w:tc>
      </w:tr>
      <w:tr w:rsidR="00D6787E" w:rsidRPr="00D6787E" w14:paraId="419A108E" w14:textId="77777777" w:rsidTr="00D678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62BDBA" w14:textId="77777777" w:rsidR="00D6787E" w:rsidRPr="00D6787E" w:rsidRDefault="00D6787E" w:rsidP="00D6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87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3B67C97">
                <v:shape id="_x0000_i1208" type="#_x0000_t75" style="width:18pt;height:15.6pt" o:ole="">
                  <v:imagedata r:id="rId45" o:title=""/>
                </v:shape>
                <w:control r:id="rId46" w:name="DefaultOcxName15" w:shapeid="_x0000_i1208"/>
              </w:object>
            </w:r>
          </w:p>
        </w:tc>
        <w:tc>
          <w:tcPr>
            <w:tcW w:w="0" w:type="auto"/>
            <w:vAlign w:val="center"/>
            <w:hideMark/>
          </w:tcPr>
          <w:p w14:paraId="2A15506E" w14:textId="77777777" w:rsidR="00D6787E" w:rsidRPr="00D6787E" w:rsidRDefault="00D6787E" w:rsidP="00D6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EBB46DC" w14:textId="77777777" w:rsidR="00D6787E" w:rsidRPr="00D6787E" w:rsidRDefault="00D6787E" w:rsidP="00D678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87E">
              <w:rPr>
                <w:rFonts w:ascii="Times New Roman" w:eastAsia="Times New Roman" w:hAnsi="Times New Roman" w:cs="Times New Roman"/>
                <w:sz w:val="24"/>
                <w:szCs w:val="24"/>
              </w:rPr>
              <w:t>Telemedicine</w:t>
            </w:r>
          </w:p>
        </w:tc>
      </w:tr>
      <w:tr w:rsidR="00D6787E" w:rsidRPr="00D6787E" w14:paraId="10F7CF6F" w14:textId="77777777" w:rsidTr="00D678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79FEFD" w14:textId="77777777" w:rsidR="00D6787E" w:rsidRPr="00D6787E" w:rsidRDefault="00D6787E" w:rsidP="00D6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87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AD66CEC">
                <v:shape id="_x0000_i1211" type="#_x0000_t75" style="width:18pt;height:15.6pt" o:ole="">
                  <v:imagedata r:id="rId47" o:title=""/>
                </v:shape>
                <w:control r:id="rId48" w:name="DefaultOcxName24" w:shapeid="_x0000_i1211"/>
              </w:object>
            </w:r>
          </w:p>
        </w:tc>
        <w:tc>
          <w:tcPr>
            <w:tcW w:w="0" w:type="auto"/>
            <w:vAlign w:val="center"/>
            <w:hideMark/>
          </w:tcPr>
          <w:p w14:paraId="3937FCDD" w14:textId="77777777" w:rsidR="00D6787E" w:rsidRPr="00D6787E" w:rsidRDefault="00D6787E" w:rsidP="00D6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3EC72AB" w14:textId="77777777" w:rsidR="00D6787E" w:rsidRPr="00D6787E" w:rsidRDefault="00D6787E" w:rsidP="00D678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87E">
              <w:rPr>
                <w:rFonts w:ascii="Times New Roman" w:eastAsia="Times New Roman" w:hAnsi="Times New Roman" w:cs="Times New Roman"/>
                <w:sz w:val="24"/>
                <w:szCs w:val="24"/>
              </w:rPr>
              <w:t>ERA</w:t>
            </w:r>
          </w:p>
        </w:tc>
      </w:tr>
      <w:tr w:rsidR="00D6787E" w:rsidRPr="00D6787E" w14:paraId="2906E16E" w14:textId="77777777" w:rsidTr="00D678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DD897A" w14:textId="77777777" w:rsidR="00D6787E" w:rsidRPr="00D6787E" w:rsidRDefault="00D6787E" w:rsidP="00D6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87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F1D58D3">
                <v:shape id="_x0000_i1214" type="#_x0000_t75" style="width:18pt;height:15.6pt" o:ole="">
                  <v:imagedata r:id="rId49" o:title=""/>
                </v:shape>
                <w:control r:id="rId50" w:name="DefaultOcxName34" w:shapeid="_x0000_i1214"/>
              </w:object>
            </w:r>
          </w:p>
        </w:tc>
        <w:tc>
          <w:tcPr>
            <w:tcW w:w="0" w:type="auto"/>
            <w:vAlign w:val="center"/>
            <w:hideMark/>
          </w:tcPr>
          <w:p w14:paraId="06EFD0FC" w14:textId="77777777" w:rsidR="00D6787E" w:rsidRPr="00D6787E" w:rsidRDefault="00D6787E" w:rsidP="00D6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93107D9" w14:textId="77777777" w:rsidR="00D6787E" w:rsidRPr="00D6787E" w:rsidRDefault="00D6787E" w:rsidP="00D678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87E">
              <w:rPr>
                <w:rFonts w:ascii="Times New Roman" w:eastAsia="Times New Roman" w:hAnsi="Times New Roman" w:cs="Times New Roman"/>
                <w:sz w:val="24"/>
                <w:szCs w:val="24"/>
              </w:rPr>
              <w:t>All of the above</w:t>
            </w:r>
          </w:p>
        </w:tc>
      </w:tr>
    </w:tbl>
    <w:p w14:paraId="08030B63" w14:textId="77777777" w:rsidR="00D6787E" w:rsidRPr="00D6787E" w:rsidRDefault="00D6787E" w:rsidP="00BA68B6">
      <w:pPr>
        <w:pStyle w:val="NormalWeb"/>
        <w:numPr>
          <w:ilvl w:val="0"/>
          <w:numId w:val="1"/>
        </w:numPr>
        <w:ind w:left="360"/>
      </w:pPr>
      <w:r w:rsidRPr="00D6787E">
        <w:t>A proposed single-payer healthcare system in the U.S. for necessary medical services is known 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2467"/>
      </w:tblGrid>
      <w:tr w:rsidR="00D6787E" w:rsidRPr="00D6787E" w14:paraId="4F599945" w14:textId="77777777" w:rsidTr="00D678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880F2" w14:textId="77777777" w:rsidR="00D6787E" w:rsidRPr="00D6787E" w:rsidRDefault="00D6787E" w:rsidP="00D6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87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3E56E3F">
                <v:shape id="_x0000_i1217" type="#_x0000_t75" style="width:18pt;height:15.6pt" o:ole="">
                  <v:imagedata r:id="rId51" o:title=""/>
                </v:shape>
                <w:control r:id="rId52" w:name="DefaultOcxName10" w:shapeid="_x0000_i1217"/>
              </w:object>
            </w:r>
          </w:p>
        </w:tc>
        <w:tc>
          <w:tcPr>
            <w:tcW w:w="0" w:type="auto"/>
            <w:vAlign w:val="center"/>
            <w:hideMark/>
          </w:tcPr>
          <w:p w14:paraId="47D7B5A8" w14:textId="77777777" w:rsidR="00D6787E" w:rsidRPr="00D6787E" w:rsidRDefault="00D6787E" w:rsidP="00D6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960BDAE" w14:textId="77777777" w:rsidR="00D6787E" w:rsidRPr="00D6787E" w:rsidRDefault="00D6787E" w:rsidP="00D678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87E">
              <w:rPr>
                <w:rFonts w:ascii="Times New Roman" w:eastAsia="Times New Roman" w:hAnsi="Times New Roman" w:cs="Times New Roman"/>
                <w:sz w:val="24"/>
                <w:szCs w:val="24"/>
              </w:rPr>
              <w:t>Universal insurance</w:t>
            </w:r>
          </w:p>
        </w:tc>
      </w:tr>
      <w:tr w:rsidR="00D6787E" w:rsidRPr="00D6787E" w14:paraId="10FB372F" w14:textId="77777777" w:rsidTr="00D678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59DCD6" w14:textId="77777777" w:rsidR="00D6787E" w:rsidRPr="00D6787E" w:rsidRDefault="00D6787E" w:rsidP="00D6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87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3C32754">
                <v:shape id="_x0000_i1220" type="#_x0000_t75" style="width:18pt;height:15.6pt" o:ole="">
                  <v:imagedata r:id="rId53" o:title=""/>
                </v:shape>
                <w:control r:id="rId54" w:name="DefaultOcxName16" w:shapeid="_x0000_i1220"/>
              </w:object>
            </w:r>
          </w:p>
        </w:tc>
        <w:tc>
          <w:tcPr>
            <w:tcW w:w="0" w:type="auto"/>
            <w:vAlign w:val="center"/>
            <w:hideMark/>
          </w:tcPr>
          <w:p w14:paraId="0179BF62" w14:textId="77777777" w:rsidR="00D6787E" w:rsidRPr="00D6787E" w:rsidRDefault="00D6787E" w:rsidP="00D6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6AFCA93" w14:textId="77777777" w:rsidR="00D6787E" w:rsidRPr="00D6787E" w:rsidRDefault="00D6787E" w:rsidP="00D678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87E">
              <w:rPr>
                <w:rFonts w:ascii="Times New Roman" w:eastAsia="Times New Roman" w:hAnsi="Times New Roman" w:cs="Times New Roman"/>
                <w:sz w:val="24"/>
                <w:szCs w:val="24"/>
              </w:rPr>
              <w:t>Medicare for all</w:t>
            </w:r>
          </w:p>
        </w:tc>
      </w:tr>
      <w:tr w:rsidR="00D6787E" w:rsidRPr="00D6787E" w14:paraId="39B8A2EE" w14:textId="77777777" w:rsidTr="00D678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80B37C" w14:textId="77777777" w:rsidR="00D6787E" w:rsidRPr="00D6787E" w:rsidRDefault="00D6787E" w:rsidP="00D6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87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0C87D15">
                <v:shape id="_x0000_i1223" type="#_x0000_t75" style="width:18pt;height:15.6pt" o:ole="">
                  <v:imagedata r:id="rId55" o:title=""/>
                </v:shape>
                <w:control r:id="rId56" w:name="DefaultOcxName25" w:shapeid="_x0000_i1223"/>
              </w:object>
            </w:r>
          </w:p>
        </w:tc>
        <w:tc>
          <w:tcPr>
            <w:tcW w:w="0" w:type="auto"/>
            <w:vAlign w:val="center"/>
            <w:hideMark/>
          </w:tcPr>
          <w:p w14:paraId="3472525F" w14:textId="77777777" w:rsidR="00D6787E" w:rsidRPr="00D6787E" w:rsidRDefault="00D6787E" w:rsidP="00D6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0CED470" w14:textId="77777777" w:rsidR="00D6787E" w:rsidRPr="00D6787E" w:rsidRDefault="00D6787E" w:rsidP="00D678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87E">
              <w:rPr>
                <w:rFonts w:ascii="Times New Roman" w:eastAsia="Times New Roman" w:hAnsi="Times New Roman" w:cs="Times New Roman"/>
                <w:sz w:val="24"/>
                <w:szCs w:val="24"/>
              </w:rPr>
              <w:t>American health care act</w:t>
            </w:r>
          </w:p>
        </w:tc>
      </w:tr>
      <w:tr w:rsidR="00D6787E" w:rsidRPr="00D6787E" w14:paraId="094F1213" w14:textId="77777777" w:rsidTr="00D678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4F60EB" w14:textId="77777777" w:rsidR="00D6787E" w:rsidRPr="00D6787E" w:rsidRDefault="00D6787E" w:rsidP="00D6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87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67377FA">
                <v:shape id="_x0000_i1226" type="#_x0000_t75" style="width:18pt;height:15.6pt" o:ole="">
                  <v:imagedata r:id="rId57" o:title=""/>
                </v:shape>
                <w:control r:id="rId58" w:name="DefaultOcxName35" w:shapeid="_x0000_i1226"/>
              </w:object>
            </w:r>
          </w:p>
        </w:tc>
        <w:tc>
          <w:tcPr>
            <w:tcW w:w="0" w:type="auto"/>
            <w:vAlign w:val="center"/>
            <w:hideMark/>
          </w:tcPr>
          <w:p w14:paraId="2F461D1F" w14:textId="77777777" w:rsidR="00D6787E" w:rsidRPr="00D6787E" w:rsidRDefault="00D6787E" w:rsidP="00D6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FD7EA95" w14:textId="77777777" w:rsidR="00D6787E" w:rsidRPr="00D6787E" w:rsidRDefault="00D6787E" w:rsidP="00D678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87E">
              <w:rPr>
                <w:rFonts w:ascii="Times New Roman" w:eastAsia="Times New Roman" w:hAnsi="Times New Roman" w:cs="Times New Roman"/>
                <w:sz w:val="24"/>
                <w:szCs w:val="24"/>
              </w:rPr>
              <w:t>Uninsured care act</w:t>
            </w:r>
          </w:p>
        </w:tc>
      </w:tr>
    </w:tbl>
    <w:p w14:paraId="3975225E" w14:textId="77777777" w:rsidR="00434B11" w:rsidRPr="00434B11" w:rsidRDefault="00434B11" w:rsidP="00BA68B6">
      <w:pPr>
        <w:pStyle w:val="NormalWeb"/>
        <w:numPr>
          <w:ilvl w:val="0"/>
          <w:numId w:val="1"/>
        </w:numPr>
        <w:ind w:left="360"/>
      </w:pPr>
      <w:r w:rsidRPr="00434B11">
        <w:t xml:space="preserve">In the EDI line, what segment position is the Provider Name </w:t>
      </w:r>
      <w:proofErr w:type="gramStart"/>
      <w:r w:rsidRPr="00434B11">
        <w:t>located :</w:t>
      </w:r>
      <w:proofErr w:type="gramEnd"/>
      <w:r w:rsidRPr="00434B11">
        <w:t xml:space="preserve"> NM1*85*2*NEMOURS*****XX*1234567890~</w:t>
      </w:r>
    </w:p>
    <w:p w14:paraId="5DB44437" w14:textId="77777777" w:rsidR="006C4F2A" w:rsidRDefault="00434B11" w:rsidP="00434B11">
      <w:pPr>
        <w:rPr>
          <w:rFonts w:ascii="Times New Roman" w:eastAsia="Times New Roman" w:hAnsi="Times New Roman" w:cs="Times New Roman"/>
          <w:sz w:val="24"/>
          <w:szCs w:val="24"/>
        </w:rPr>
      </w:pPr>
      <w:r w:rsidRPr="00434B11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76CE9A7E">
          <v:shape id="_x0000_i1230" type="#_x0000_t75" style="width:120pt;height:18pt" o:ole="">
            <v:imagedata r:id="rId59" o:title=""/>
          </v:shape>
          <w:control r:id="rId60" w:name="DefaultOcxName17" w:shapeid="_x0000_i1230"/>
        </w:object>
      </w:r>
    </w:p>
    <w:p w14:paraId="67A9EA8A" w14:textId="77777777" w:rsidR="00434B11" w:rsidRPr="00434B11" w:rsidRDefault="00434B11" w:rsidP="00BA68B6">
      <w:pPr>
        <w:pStyle w:val="NormalWeb"/>
        <w:numPr>
          <w:ilvl w:val="0"/>
          <w:numId w:val="1"/>
        </w:numPr>
        <w:ind w:left="360"/>
      </w:pPr>
      <w:r w:rsidRPr="00434B11">
        <w:t xml:space="preserve">Which of the following is an average value of a </w:t>
      </w:r>
      <w:proofErr w:type="gramStart"/>
      <w:r w:rsidRPr="00434B11">
        <w:t>dataset</w:t>
      </w:r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882"/>
      </w:tblGrid>
      <w:tr w:rsidR="00434B11" w:rsidRPr="00434B11" w14:paraId="43D1004D" w14:textId="77777777" w:rsidTr="00434B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793EF" w14:textId="77777777" w:rsidR="00434B11" w:rsidRPr="00434B11" w:rsidRDefault="00434B11" w:rsidP="00434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B1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F09CA75">
                <v:shape id="_x0000_i1232" type="#_x0000_t75" style="width:18pt;height:15.6pt" o:ole="">
                  <v:imagedata r:id="rId61" o:title=""/>
                </v:shape>
                <w:control r:id="rId62" w:name="DefaultOcxName19" w:shapeid="_x0000_i1232"/>
              </w:object>
            </w:r>
          </w:p>
        </w:tc>
        <w:tc>
          <w:tcPr>
            <w:tcW w:w="0" w:type="auto"/>
            <w:vAlign w:val="center"/>
            <w:hideMark/>
          </w:tcPr>
          <w:p w14:paraId="5E1335ED" w14:textId="77777777" w:rsidR="00434B11" w:rsidRPr="00434B11" w:rsidRDefault="00434B11" w:rsidP="00434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208B9EA" w14:textId="77777777" w:rsidR="00434B11" w:rsidRPr="00434B11" w:rsidRDefault="00434B11" w:rsidP="00434B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B11">
              <w:rPr>
                <w:rFonts w:ascii="Times New Roman" w:eastAsia="Times New Roman" w:hAnsi="Times New Roman" w:cs="Times New Roman"/>
                <w:sz w:val="24"/>
                <w:szCs w:val="24"/>
              </w:rPr>
              <w:t>Range</w:t>
            </w:r>
          </w:p>
        </w:tc>
      </w:tr>
      <w:tr w:rsidR="00434B11" w:rsidRPr="00434B11" w14:paraId="7AFD6F82" w14:textId="77777777" w:rsidTr="00434B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56FF3" w14:textId="77777777" w:rsidR="00434B11" w:rsidRPr="00434B11" w:rsidRDefault="00434B11" w:rsidP="00434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B1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5A8DFEA">
                <v:shape id="_x0000_i1235" type="#_x0000_t75" style="width:18pt;height:15.6pt" o:ole="">
                  <v:imagedata r:id="rId63" o:title=""/>
                </v:shape>
                <w:control r:id="rId64" w:name="DefaultOcxName18" w:shapeid="_x0000_i1235"/>
              </w:object>
            </w:r>
          </w:p>
        </w:tc>
        <w:tc>
          <w:tcPr>
            <w:tcW w:w="0" w:type="auto"/>
            <w:vAlign w:val="center"/>
            <w:hideMark/>
          </w:tcPr>
          <w:p w14:paraId="1FA49F49" w14:textId="77777777" w:rsidR="00434B11" w:rsidRPr="00434B11" w:rsidRDefault="00434B11" w:rsidP="00434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97F7D7A" w14:textId="77777777" w:rsidR="00434B11" w:rsidRPr="00434B11" w:rsidRDefault="00434B11" w:rsidP="00434B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B11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</w:tr>
      <w:tr w:rsidR="00434B11" w:rsidRPr="00434B11" w14:paraId="3E6064E7" w14:textId="77777777" w:rsidTr="00434B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BC549" w14:textId="77777777" w:rsidR="00434B11" w:rsidRPr="00434B11" w:rsidRDefault="00434B11" w:rsidP="00434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B1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AA30620">
                <v:shape id="_x0000_i1238" type="#_x0000_t75" style="width:18pt;height:15.6pt" o:ole="">
                  <v:imagedata r:id="rId65" o:title=""/>
                </v:shape>
                <w:control r:id="rId66" w:name="DefaultOcxName26" w:shapeid="_x0000_i1238"/>
              </w:object>
            </w:r>
          </w:p>
        </w:tc>
        <w:tc>
          <w:tcPr>
            <w:tcW w:w="0" w:type="auto"/>
            <w:vAlign w:val="center"/>
            <w:hideMark/>
          </w:tcPr>
          <w:p w14:paraId="43BC737C" w14:textId="77777777" w:rsidR="00434B11" w:rsidRPr="00434B11" w:rsidRDefault="00434B11" w:rsidP="00434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FA74074" w14:textId="77777777" w:rsidR="00434B11" w:rsidRPr="00434B11" w:rsidRDefault="00434B11" w:rsidP="00434B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B11">
              <w:rPr>
                <w:rFonts w:ascii="Times New Roman" w:eastAsia="Times New Roman" w:hAnsi="Times New Roman" w:cs="Times New Roman"/>
                <w:sz w:val="24"/>
                <w:szCs w:val="24"/>
              </w:rPr>
              <w:t>Median</w:t>
            </w:r>
          </w:p>
        </w:tc>
      </w:tr>
      <w:tr w:rsidR="00434B11" w:rsidRPr="00434B11" w14:paraId="6A5865F6" w14:textId="77777777" w:rsidTr="00434B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BC5B1" w14:textId="77777777" w:rsidR="00434B11" w:rsidRPr="00434B11" w:rsidRDefault="00434B11" w:rsidP="00434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B1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B2EC599">
                <v:shape id="_x0000_i1241" type="#_x0000_t75" style="width:18pt;height:15.6pt" o:ole="">
                  <v:imagedata r:id="rId67" o:title=""/>
                </v:shape>
                <w:control r:id="rId68" w:name="DefaultOcxName36" w:shapeid="_x0000_i1241"/>
              </w:object>
            </w:r>
          </w:p>
        </w:tc>
        <w:tc>
          <w:tcPr>
            <w:tcW w:w="0" w:type="auto"/>
            <w:vAlign w:val="center"/>
            <w:hideMark/>
          </w:tcPr>
          <w:p w14:paraId="45ABCDA0" w14:textId="77777777" w:rsidR="00434B11" w:rsidRPr="00434B11" w:rsidRDefault="00434B11" w:rsidP="00434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AFC410C" w14:textId="77777777" w:rsidR="00434B11" w:rsidRPr="00434B11" w:rsidRDefault="00434B11" w:rsidP="00434B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B11">
              <w:rPr>
                <w:rFonts w:ascii="Times New Roman" w:eastAsia="Times New Roman" w:hAnsi="Times New Roman" w:cs="Times New Roman"/>
                <w:sz w:val="24"/>
                <w:szCs w:val="24"/>
              </w:rPr>
              <w:t>Mode</w:t>
            </w:r>
          </w:p>
        </w:tc>
      </w:tr>
      <w:tr w:rsidR="00434B11" w:rsidRPr="00434B11" w14:paraId="441F5BC1" w14:textId="77777777" w:rsidTr="00434B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4C9144" w14:textId="77777777" w:rsidR="00434B11" w:rsidRPr="00434B11" w:rsidRDefault="00434B11" w:rsidP="00434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B1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C5F85D4">
                <v:shape id="_x0000_i1244" type="#_x0000_t75" style="width:18pt;height:15.6pt" o:ole="">
                  <v:imagedata r:id="rId69" o:title=""/>
                </v:shape>
                <w:control r:id="rId70" w:name="DefaultOcxName41" w:shapeid="_x0000_i1244"/>
              </w:object>
            </w:r>
          </w:p>
        </w:tc>
        <w:tc>
          <w:tcPr>
            <w:tcW w:w="0" w:type="auto"/>
            <w:vAlign w:val="center"/>
            <w:hideMark/>
          </w:tcPr>
          <w:p w14:paraId="006DC40F" w14:textId="77777777" w:rsidR="00434B11" w:rsidRPr="00434B11" w:rsidRDefault="00434B11" w:rsidP="00434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E072B93" w14:textId="77777777" w:rsidR="00434B11" w:rsidRPr="00434B11" w:rsidRDefault="00434B11" w:rsidP="00434B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B1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deviation</w:t>
            </w:r>
          </w:p>
        </w:tc>
      </w:tr>
    </w:tbl>
    <w:p w14:paraId="020FC6AF" w14:textId="77777777" w:rsidR="00730174" w:rsidRDefault="00730174" w:rsidP="00BA68B6">
      <w:pPr>
        <w:pStyle w:val="NormalWeb"/>
        <w:numPr>
          <w:ilvl w:val="0"/>
          <w:numId w:val="1"/>
        </w:numPr>
        <w:ind w:left="360"/>
      </w:pPr>
      <w:r>
        <w:t>________ is a capability developed in SAS to address Big Data requirements.</w:t>
      </w:r>
    </w:p>
    <w:p w14:paraId="3245CEFD" w14:textId="77777777" w:rsidR="00434B11" w:rsidRDefault="003661F0" w:rsidP="00246036">
      <w:pPr>
        <w:ind w:firstLine="360"/>
      </w:pPr>
      <w:r>
        <w:t>BEMO</w:t>
      </w:r>
    </w:p>
    <w:p w14:paraId="3B228838" w14:textId="77777777" w:rsidR="006D21BF" w:rsidRDefault="006D21BF" w:rsidP="00BA68B6">
      <w:pPr>
        <w:pStyle w:val="NormalWeb"/>
        <w:numPr>
          <w:ilvl w:val="0"/>
          <w:numId w:val="1"/>
        </w:numPr>
        <w:ind w:left="360"/>
      </w:pPr>
      <w:r>
        <w:t>As a result of HIPAA, employers can access employee genetic testing results to comply with workplace wellness programs.</w:t>
      </w:r>
    </w:p>
    <w:p w14:paraId="36D0A1B0" w14:textId="77777777" w:rsidR="006D21BF" w:rsidRDefault="006D21BF" w:rsidP="006D21BF">
      <w:pPr>
        <w:pStyle w:val="NormalWeb"/>
      </w:pPr>
      <w:r>
        <w:object w:dxaOrig="225" w:dyaOrig="225" w14:anchorId="079DEA9D">
          <v:shape id="_x0000_i1247" type="#_x0000_t75" style="width:18pt;height:15.6pt" o:ole="">
            <v:imagedata r:id="rId71" o:title=""/>
          </v:shape>
          <w:control r:id="rId72" w:name="DefaultOcxName20" w:shapeid="_x0000_i1247"/>
        </w:object>
      </w:r>
      <w:r>
        <w:t xml:space="preserve">True </w:t>
      </w:r>
    </w:p>
    <w:p w14:paraId="7CD7B281" w14:textId="77777777" w:rsidR="006D21BF" w:rsidRDefault="006D21BF" w:rsidP="006D21BF">
      <w:pPr>
        <w:pStyle w:val="NormalWeb"/>
      </w:pPr>
      <w:r>
        <w:object w:dxaOrig="225" w:dyaOrig="225" w14:anchorId="503E3F48">
          <v:shape id="_x0000_i1250" type="#_x0000_t75" style="width:18pt;height:15.6pt" o:ole="">
            <v:imagedata r:id="rId73" o:title=""/>
          </v:shape>
          <w:control r:id="rId74" w:name="DefaultOcxName110" w:shapeid="_x0000_i1250"/>
        </w:object>
      </w:r>
      <w:r>
        <w:t xml:space="preserve">False </w:t>
      </w:r>
    </w:p>
    <w:p w14:paraId="79E7E955" w14:textId="77777777" w:rsidR="006D21BF" w:rsidRPr="006D21BF" w:rsidRDefault="006D21BF" w:rsidP="00BA68B6">
      <w:pPr>
        <w:pStyle w:val="NormalWeb"/>
        <w:numPr>
          <w:ilvl w:val="0"/>
          <w:numId w:val="1"/>
        </w:numPr>
        <w:ind w:left="360"/>
      </w:pPr>
      <w:r w:rsidRPr="006D21BF">
        <w:lastRenderedPageBreak/>
        <w:t>A patient has met half of their $1000 deductible and has a 20% coinsurance plan. They visited their physician's office and received an allowable billed charge of $100, what is the patient's payment responsibility: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555"/>
      </w:tblGrid>
      <w:tr w:rsidR="006D21BF" w:rsidRPr="006D21BF" w14:paraId="705A23A9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EF666D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F0E9A79">
                <v:shape id="_x0000_i1253" type="#_x0000_t75" style="width:18pt;height:15.6pt" o:ole="">
                  <v:imagedata r:id="rId75" o:title=""/>
                </v:shape>
                <w:control r:id="rId76" w:name="DefaultOcxName28" w:shapeid="_x0000_i1253"/>
              </w:object>
            </w:r>
          </w:p>
        </w:tc>
        <w:tc>
          <w:tcPr>
            <w:tcW w:w="0" w:type="auto"/>
            <w:vAlign w:val="center"/>
            <w:hideMark/>
          </w:tcPr>
          <w:p w14:paraId="0B3949E1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FD3EDE4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$20</w:t>
            </w:r>
          </w:p>
        </w:tc>
      </w:tr>
      <w:tr w:rsidR="006D21BF" w:rsidRPr="006D21BF" w14:paraId="1D86759B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6F072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E4914AE">
                <v:shape id="_x0000_i1256" type="#_x0000_t75" style="width:18pt;height:15.6pt" o:ole="">
                  <v:imagedata r:id="rId77" o:title=""/>
                </v:shape>
                <w:control r:id="rId78" w:name="DefaultOcxName111" w:shapeid="_x0000_i1256"/>
              </w:object>
            </w:r>
          </w:p>
        </w:tc>
        <w:tc>
          <w:tcPr>
            <w:tcW w:w="0" w:type="auto"/>
            <w:vAlign w:val="center"/>
            <w:hideMark/>
          </w:tcPr>
          <w:p w14:paraId="04132E8B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EED37E6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$100</w:t>
            </w:r>
          </w:p>
        </w:tc>
      </w:tr>
      <w:tr w:rsidR="006D21BF" w:rsidRPr="006D21BF" w14:paraId="3BB0554E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A894F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4AB59D1">
                <v:shape id="_x0000_i1259" type="#_x0000_t75" style="width:18pt;height:15.6pt" o:ole="">
                  <v:imagedata r:id="rId79" o:title=""/>
                </v:shape>
                <w:control r:id="rId80" w:name="DefaultOcxName27" w:shapeid="_x0000_i1259"/>
              </w:object>
            </w:r>
          </w:p>
        </w:tc>
        <w:tc>
          <w:tcPr>
            <w:tcW w:w="0" w:type="auto"/>
            <w:vAlign w:val="center"/>
            <w:hideMark/>
          </w:tcPr>
          <w:p w14:paraId="0E5278EA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CF55AFD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$200</w:t>
            </w:r>
          </w:p>
        </w:tc>
      </w:tr>
      <w:tr w:rsidR="006D21BF" w:rsidRPr="006D21BF" w14:paraId="3CB869AC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C5706B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CA14B1E">
                <v:shape id="_x0000_i1262" type="#_x0000_t75" style="width:18pt;height:15.6pt" o:ole="">
                  <v:imagedata r:id="rId81" o:title=""/>
                </v:shape>
                <w:control r:id="rId82" w:name="DefaultOcxName37" w:shapeid="_x0000_i1262"/>
              </w:object>
            </w:r>
          </w:p>
        </w:tc>
        <w:tc>
          <w:tcPr>
            <w:tcW w:w="0" w:type="auto"/>
            <w:vAlign w:val="center"/>
            <w:hideMark/>
          </w:tcPr>
          <w:p w14:paraId="0F76A5F8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5C9E08D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$500</w:t>
            </w:r>
          </w:p>
        </w:tc>
      </w:tr>
    </w:tbl>
    <w:p w14:paraId="09BACD45" w14:textId="77777777" w:rsidR="006D21BF" w:rsidRDefault="006D21BF" w:rsidP="00BA68B6">
      <w:pPr>
        <w:pStyle w:val="NormalWeb"/>
        <w:numPr>
          <w:ilvl w:val="0"/>
          <w:numId w:val="1"/>
        </w:numPr>
        <w:ind w:left="360"/>
      </w:pPr>
      <w:r w:rsidRPr="006E4BC7">
        <w:t>The</w:t>
      </w:r>
      <w:r>
        <w:t xml:space="preserve"> world's population is projected to double to 15 billion by 2050.</w:t>
      </w:r>
    </w:p>
    <w:p w14:paraId="5E61851D" w14:textId="77777777" w:rsidR="006D21BF" w:rsidRDefault="006D21BF" w:rsidP="006D21BF">
      <w:pPr>
        <w:pStyle w:val="NormalWeb"/>
      </w:pPr>
      <w:r>
        <w:object w:dxaOrig="225" w:dyaOrig="225" w14:anchorId="12CB8D7A">
          <v:shape id="_x0000_i1265" type="#_x0000_t75" style="width:18pt;height:15.6pt" o:ole="">
            <v:imagedata r:id="rId83" o:title=""/>
          </v:shape>
          <w:control r:id="rId84" w:name="DefaultOcxName29" w:shapeid="_x0000_i1265"/>
        </w:object>
      </w:r>
      <w:r>
        <w:t xml:space="preserve">True </w:t>
      </w:r>
    </w:p>
    <w:p w14:paraId="5E3C9A73" w14:textId="77777777" w:rsidR="006D21BF" w:rsidRDefault="006D21BF" w:rsidP="006D21BF">
      <w:pPr>
        <w:pStyle w:val="NormalWeb"/>
      </w:pPr>
      <w:r>
        <w:object w:dxaOrig="225" w:dyaOrig="225" w14:anchorId="25FF310D">
          <v:shape id="_x0000_i1268" type="#_x0000_t75" style="width:18pt;height:15.6pt" o:ole="">
            <v:imagedata r:id="rId85" o:title=""/>
          </v:shape>
          <w:control r:id="rId86" w:name="DefaultOcxName112" w:shapeid="_x0000_i1268"/>
        </w:object>
      </w:r>
      <w:r>
        <w:t xml:space="preserve">False </w:t>
      </w:r>
    </w:p>
    <w:p w14:paraId="55FE23B7" w14:textId="77777777" w:rsidR="006D21BF" w:rsidRDefault="006D21BF" w:rsidP="00BA68B6">
      <w:pPr>
        <w:pStyle w:val="NormalWeb"/>
        <w:numPr>
          <w:ilvl w:val="0"/>
          <w:numId w:val="1"/>
        </w:numPr>
        <w:ind w:left="360"/>
      </w:pPr>
      <w:r>
        <w:t>In a fraud detection study, average patient age was a major variable indicator of a fraudulent hospital.</w:t>
      </w:r>
    </w:p>
    <w:p w14:paraId="11ACF994" w14:textId="77777777" w:rsidR="006D21BF" w:rsidRDefault="006D21BF" w:rsidP="006D21BF">
      <w:pPr>
        <w:pStyle w:val="NormalWeb"/>
      </w:pPr>
      <w:r>
        <w:object w:dxaOrig="225" w:dyaOrig="225" w14:anchorId="4A098E3F">
          <v:shape id="_x0000_i1271" type="#_x0000_t75" style="width:18pt;height:15.6pt" o:ole="">
            <v:imagedata r:id="rId87" o:title=""/>
          </v:shape>
          <w:control r:id="rId88" w:name="DefaultOcxName30" w:shapeid="_x0000_i1271"/>
        </w:object>
      </w:r>
      <w:r>
        <w:t xml:space="preserve">True </w:t>
      </w:r>
    </w:p>
    <w:p w14:paraId="33EF4AEE" w14:textId="77777777" w:rsidR="006D21BF" w:rsidRDefault="006D21BF" w:rsidP="006D21BF">
      <w:pPr>
        <w:pStyle w:val="NormalWeb"/>
      </w:pPr>
      <w:r>
        <w:object w:dxaOrig="225" w:dyaOrig="225" w14:anchorId="6BA2EE83">
          <v:shape id="_x0000_i1274" type="#_x0000_t75" style="width:18pt;height:15.6pt" o:ole="">
            <v:imagedata r:id="rId89" o:title=""/>
          </v:shape>
          <w:control r:id="rId90" w:name="DefaultOcxName113" w:shapeid="_x0000_i1274"/>
        </w:object>
      </w:r>
      <w:r>
        <w:t xml:space="preserve">False </w:t>
      </w:r>
    </w:p>
    <w:p w14:paraId="7E1A4DB8" w14:textId="77777777" w:rsidR="006D21BF" w:rsidRPr="006D21BF" w:rsidRDefault="006D21BF" w:rsidP="00BA68B6">
      <w:pPr>
        <w:pStyle w:val="NormalWeb"/>
        <w:numPr>
          <w:ilvl w:val="0"/>
          <w:numId w:val="1"/>
        </w:numPr>
        <w:ind w:left="360"/>
      </w:pPr>
      <w:r w:rsidRPr="006D21BF">
        <w:t>_____________________ was passed by the U.S. Congress to ensure privacy and security of medical records, and reduce administrative costs through EDI transactions.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842"/>
      </w:tblGrid>
      <w:tr w:rsidR="006D21BF" w:rsidRPr="006D21BF" w14:paraId="39A3B150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249410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4A4F972">
                <v:shape id="_x0000_i1277" type="#_x0000_t75" style="width:18pt;height:15.6pt" o:ole="">
                  <v:imagedata r:id="rId91" o:title=""/>
                </v:shape>
                <w:control r:id="rId92" w:name="DefaultOcxName39" w:shapeid="_x0000_i1277"/>
              </w:object>
            </w:r>
          </w:p>
        </w:tc>
        <w:tc>
          <w:tcPr>
            <w:tcW w:w="0" w:type="auto"/>
            <w:vAlign w:val="center"/>
            <w:hideMark/>
          </w:tcPr>
          <w:p w14:paraId="60510C57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0536057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HIPAA</w:t>
            </w:r>
          </w:p>
        </w:tc>
      </w:tr>
      <w:tr w:rsidR="006D21BF" w:rsidRPr="006D21BF" w14:paraId="25DE2579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61D62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8026CF2">
                <v:shape id="_x0000_i1280" type="#_x0000_t75" style="width:18pt;height:15.6pt" o:ole="">
                  <v:imagedata r:id="rId93" o:title=""/>
                </v:shape>
                <w:control r:id="rId94" w:name="DefaultOcxName114" w:shapeid="_x0000_i1280"/>
              </w:object>
            </w:r>
          </w:p>
        </w:tc>
        <w:tc>
          <w:tcPr>
            <w:tcW w:w="0" w:type="auto"/>
            <w:vAlign w:val="center"/>
            <w:hideMark/>
          </w:tcPr>
          <w:p w14:paraId="4C3211D7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7E34BC2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ARRA</w:t>
            </w:r>
          </w:p>
        </w:tc>
      </w:tr>
      <w:tr w:rsidR="006D21BF" w:rsidRPr="006D21BF" w14:paraId="13C1A40C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05E2F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01A544A">
                <v:shape id="_x0000_i1283" type="#_x0000_t75" style="width:18pt;height:15.6pt" o:ole="">
                  <v:imagedata r:id="rId95" o:title=""/>
                </v:shape>
                <w:control r:id="rId96" w:name="DefaultOcxName210" w:shapeid="_x0000_i1283"/>
              </w:object>
            </w:r>
          </w:p>
        </w:tc>
        <w:tc>
          <w:tcPr>
            <w:tcW w:w="0" w:type="auto"/>
            <w:vAlign w:val="center"/>
            <w:hideMark/>
          </w:tcPr>
          <w:p w14:paraId="643A18FF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3DDEC5E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ACA</w:t>
            </w:r>
          </w:p>
        </w:tc>
      </w:tr>
      <w:tr w:rsidR="006D21BF" w:rsidRPr="006D21BF" w14:paraId="252B5649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BF284B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D203C3B">
                <v:shape id="_x0000_i1286" type="#_x0000_t75" style="width:18pt;height:15.6pt" o:ole="">
                  <v:imagedata r:id="rId97" o:title=""/>
                </v:shape>
                <w:control r:id="rId98" w:name="DefaultOcxName38" w:shapeid="_x0000_i1286"/>
              </w:object>
            </w:r>
          </w:p>
        </w:tc>
        <w:tc>
          <w:tcPr>
            <w:tcW w:w="0" w:type="auto"/>
            <w:vAlign w:val="center"/>
            <w:hideMark/>
          </w:tcPr>
          <w:p w14:paraId="6E79871B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7410A0C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HITECH</w:t>
            </w:r>
          </w:p>
        </w:tc>
      </w:tr>
      <w:tr w:rsidR="006D21BF" w:rsidRPr="006D21BF" w14:paraId="28B4EEB5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9A05E4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8B35065">
                <v:shape id="_x0000_i1289" type="#_x0000_t75" style="width:18pt;height:15.6pt" o:ole="">
                  <v:imagedata r:id="rId99" o:title=""/>
                </v:shape>
                <w:control r:id="rId100" w:name="DefaultOcxName42" w:shapeid="_x0000_i1289"/>
              </w:object>
            </w:r>
          </w:p>
        </w:tc>
        <w:tc>
          <w:tcPr>
            <w:tcW w:w="0" w:type="auto"/>
            <w:vAlign w:val="center"/>
            <w:hideMark/>
          </w:tcPr>
          <w:p w14:paraId="51E0A75C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28162B8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14:paraId="403662A1" w14:textId="77777777" w:rsidR="006D21BF" w:rsidRPr="006D21BF" w:rsidRDefault="006D21BF" w:rsidP="00BA68B6">
      <w:pPr>
        <w:pStyle w:val="NormalWeb"/>
        <w:numPr>
          <w:ilvl w:val="0"/>
          <w:numId w:val="1"/>
        </w:numPr>
        <w:ind w:left="360"/>
      </w:pPr>
      <w:r w:rsidRPr="006D21BF">
        <w:t>In previous studies __________ the odds of patient mortality increased significantly based on which of the following factors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722"/>
      </w:tblGrid>
      <w:tr w:rsidR="006D21BF" w:rsidRPr="006D21BF" w14:paraId="77FA1274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72A245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21FF3F3">
                <v:shape id="_x0000_i1292" type="#_x0000_t75" style="width:18pt;height:15.6pt" o:ole="">
                  <v:imagedata r:id="rId101" o:title=""/>
                </v:shape>
                <w:control r:id="rId102" w:name="DefaultOcxName40" w:shapeid="_x0000_i1292"/>
              </w:object>
            </w:r>
          </w:p>
        </w:tc>
        <w:tc>
          <w:tcPr>
            <w:tcW w:w="0" w:type="auto"/>
            <w:vAlign w:val="center"/>
            <w:hideMark/>
          </w:tcPr>
          <w:p w14:paraId="25C7D423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E21F67D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Provider age</w:t>
            </w:r>
          </w:p>
        </w:tc>
      </w:tr>
      <w:tr w:rsidR="006D21BF" w:rsidRPr="006D21BF" w14:paraId="24DD9D21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A2EA18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EDE5D86">
                <v:shape id="_x0000_i1295" type="#_x0000_t75" style="width:18pt;height:15.6pt" o:ole="">
                  <v:imagedata r:id="rId103" o:title=""/>
                </v:shape>
                <w:control r:id="rId104" w:name="DefaultOcxName115" w:shapeid="_x0000_i1295"/>
              </w:object>
            </w:r>
          </w:p>
        </w:tc>
        <w:tc>
          <w:tcPr>
            <w:tcW w:w="0" w:type="auto"/>
            <w:vAlign w:val="center"/>
            <w:hideMark/>
          </w:tcPr>
          <w:p w14:paraId="37FB8199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6A78D1E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Hospital location</w:t>
            </w:r>
          </w:p>
        </w:tc>
      </w:tr>
      <w:tr w:rsidR="006D21BF" w:rsidRPr="006D21BF" w14:paraId="1C7B3517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E1BDAC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3B6AE44">
                <v:shape id="_x0000_i1298" type="#_x0000_t75" style="width:18pt;height:15.6pt" o:ole="">
                  <v:imagedata r:id="rId105" o:title=""/>
                </v:shape>
                <w:control r:id="rId106" w:name="DefaultOcxName211" w:shapeid="_x0000_i1298"/>
              </w:object>
            </w:r>
          </w:p>
        </w:tc>
        <w:tc>
          <w:tcPr>
            <w:tcW w:w="0" w:type="auto"/>
            <w:vAlign w:val="center"/>
            <w:hideMark/>
          </w:tcPr>
          <w:p w14:paraId="433662A6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8735B1D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Insurance plan</w:t>
            </w:r>
          </w:p>
        </w:tc>
      </w:tr>
      <w:tr w:rsidR="006D21BF" w:rsidRPr="006D21BF" w14:paraId="1538558F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B066C2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24851F7">
                <v:shape id="_x0000_i1301" type="#_x0000_t75" style="width:18pt;height:15.6pt" o:ole="">
                  <v:imagedata r:id="rId107" o:title=""/>
                </v:shape>
                <w:control r:id="rId108" w:name="DefaultOcxName310" w:shapeid="_x0000_i1301"/>
              </w:object>
            </w:r>
          </w:p>
        </w:tc>
        <w:tc>
          <w:tcPr>
            <w:tcW w:w="0" w:type="auto"/>
            <w:vAlign w:val="center"/>
            <w:hideMark/>
          </w:tcPr>
          <w:p w14:paraId="3362EB2E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4E52138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Length of stay</w:t>
            </w:r>
          </w:p>
        </w:tc>
      </w:tr>
    </w:tbl>
    <w:p w14:paraId="2D371E4D" w14:textId="77777777" w:rsidR="006D21BF" w:rsidRPr="006D21BF" w:rsidRDefault="006D21BF" w:rsidP="00BA68B6">
      <w:pPr>
        <w:pStyle w:val="NormalWeb"/>
        <w:numPr>
          <w:ilvl w:val="0"/>
          <w:numId w:val="1"/>
        </w:numPr>
        <w:ind w:left="360"/>
      </w:pPr>
      <w:r w:rsidRPr="006D21BF">
        <w:t>Which of the following is a barrier associated with patient healthcare in rural areas?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275"/>
      </w:tblGrid>
      <w:tr w:rsidR="006D21BF" w:rsidRPr="006D21BF" w14:paraId="0A1019F5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23129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225" w:dyaOrig="225" w14:anchorId="4B7D3810">
                <v:shape id="_x0000_i1304" type="#_x0000_t75" style="width:18pt;height:15.6pt" o:ole="">
                  <v:imagedata r:id="rId109" o:title=""/>
                </v:shape>
                <w:control r:id="rId110" w:name="DefaultOcxName44" w:shapeid="_x0000_i1304"/>
              </w:object>
            </w:r>
          </w:p>
        </w:tc>
        <w:tc>
          <w:tcPr>
            <w:tcW w:w="0" w:type="auto"/>
            <w:vAlign w:val="center"/>
            <w:hideMark/>
          </w:tcPr>
          <w:p w14:paraId="2174CCC9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8E0FB29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Access</w:t>
            </w:r>
          </w:p>
        </w:tc>
      </w:tr>
      <w:tr w:rsidR="006D21BF" w:rsidRPr="006D21BF" w14:paraId="39922FC5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C0791D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DDC94A8">
                <v:shape id="_x0000_i1307" type="#_x0000_t75" style="width:18pt;height:15.6pt" o:ole="">
                  <v:imagedata r:id="rId111" o:title=""/>
                </v:shape>
                <w:control r:id="rId112" w:name="DefaultOcxName116" w:shapeid="_x0000_i1307"/>
              </w:object>
            </w:r>
          </w:p>
        </w:tc>
        <w:tc>
          <w:tcPr>
            <w:tcW w:w="0" w:type="auto"/>
            <w:vAlign w:val="center"/>
            <w:hideMark/>
          </w:tcPr>
          <w:p w14:paraId="40F30E59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77A4ABE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Cost</w:t>
            </w:r>
          </w:p>
        </w:tc>
      </w:tr>
      <w:tr w:rsidR="006D21BF" w:rsidRPr="006D21BF" w14:paraId="735D2D07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3F5CC1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23FB884">
                <v:shape id="_x0000_i1310" type="#_x0000_t75" style="width:18pt;height:15.6pt" o:ole="">
                  <v:imagedata r:id="rId113" o:title=""/>
                </v:shape>
                <w:control r:id="rId114" w:name="DefaultOcxName212" w:shapeid="_x0000_i1310"/>
              </w:object>
            </w:r>
          </w:p>
        </w:tc>
        <w:tc>
          <w:tcPr>
            <w:tcW w:w="0" w:type="auto"/>
            <w:vAlign w:val="center"/>
            <w:hideMark/>
          </w:tcPr>
          <w:p w14:paraId="71D616D3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D369E21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Insurance</w:t>
            </w:r>
          </w:p>
        </w:tc>
      </w:tr>
      <w:tr w:rsidR="006D21BF" w:rsidRPr="006D21BF" w14:paraId="074D4518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56BF7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1965E5E">
                <v:shape id="_x0000_i1313" type="#_x0000_t75" style="width:18pt;height:15.6pt" o:ole="">
                  <v:imagedata r:id="rId115" o:title=""/>
                </v:shape>
                <w:control r:id="rId116" w:name="DefaultOcxName311" w:shapeid="_x0000_i1313"/>
              </w:object>
            </w:r>
          </w:p>
        </w:tc>
        <w:tc>
          <w:tcPr>
            <w:tcW w:w="0" w:type="auto"/>
            <w:vAlign w:val="center"/>
            <w:hideMark/>
          </w:tcPr>
          <w:p w14:paraId="775BB779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49A8782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Awareness</w:t>
            </w:r>
          </w:p>
        </w:tc>
      </w:tr>
      <w:tr w:rsidR="006D21BF" w:rsidRPr="006D21BF" w14:paraId="0897B6BE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606C68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0AF21C1">
                <v:shape id="_x0000_i1316" type="#_x0000_t75" style="width:18pt;height:15.6pt" o:ole="">
                  <v:imagedata r:id="rId117" o:title=""/>
                </v:shape>
                <w:control r:id="rId118" w:name="DefaultOcxName43" w:shapeid="_x0000_i1316"/>
              </w:object>
            </w:r>
          </w:p>
        </w:tc>
        <w:tc>
          <w:tcPr>
            <w:tcW w:w="0" w:type="auto"/>
            <w:vAlign w:val="center"/>
            <w:hideMark/>
          </w:tcPr>
          <w:p w14:paraId="202B9E96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46F9AF0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Government</w:t>
            </w:r>
          </w:p>
        </w:tc>
      </w:tr>
    </w:tbl>
    <w:p w14:paraId="3F4A4A6D" w14:textId="77777777" w:rsidR="006D21BF" w:rsidRPr="006D21BF" w:rsidRDefault="006D21BF" w:rsidP="00BA68B6">
      <w:pPr>
        <w:pStyle w:val="NormalWeb"/>
        <w:numPr>
          <w:ilvl w:val="0"/>
          <w:numId w:val="1"/>
        </w:numPr>
        <w:ind w:left="360"/>
      </w:pPr>
      <w:r w:rsidRPr="006D21BF">
        <w:t>The ________ node is used to model data with a binary target variable.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2215"/>
      </w:tblGrid>
      <w:tr w:rsidR="006D21BF" w:rsidRPr="006D21BF" w14:paraId="3953C9D4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6024E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9AEA848">
                <v:shape id="_x0000_i1319" type="#_x0000_t75" style="width:18pt;height:15.6pt" o:ole="">
                  <v:imagedata r:id="rId119" o:title=""/>
                </v:shape>
                <w:control r:id="rId120" w:name="DefaultOcxName45" w:shapeid="_x0000_i1319"/>
              </w:object>
            </w:r>
          </w:p>
        </w:tc>
        <w:tc>
          <w:tcPr>
            <w:tcW w:w="0" w:type="auto"/>
            <w:vAlign w:val="center"/>
            <w:hideMark/>
          </w:tcPr>
          <w:p w14:paraId="0763217D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1085FE7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Sequential Regression</w:t>
            </w:r>
          </w:p>
        </w:tc>
      </w:tr>
      <w:tr w:rsidR="006D21BF" w:rsidRPr="006D21BF" w14:paraId="20D80266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2AA99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C7A8A5B">
                <v:shape id="_x0000_i1322" type="#_x0000_t75" style="width:18pt;height:15.6pt" o:ole="">
                  <v:imagedata r:id="rId121" o:title=""/>
                </v:shape>
                <w:control r:id="rId122" w:name="DefaultOcxName117" w:shapeid="_x0000_i1322"/>
              </w:object>
            </w:r>
          </w:p>
        </w:tc>
        <w:tc>
          <w:tcPr>
            <w:tcW w:w="0" w:type="auto"/>
            <w:vAlign w:val="center"/>
            <w:hideMark/>
          </w:tcPr>
          <w:p w14:paraId="70079A0D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EADE931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Logistic Regression</w:t>
            </w:r>
          </w:p>
        </w:tc>
      </w:tr>
      <w:tr w:rsidR="006D21BF" w:rsidRPr="006D21BF" w14:paraId="709E2648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E0D7CD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41A815F">
                <v:shape id="_x0000_i1325" type="#_x0000_t75" style="width:18pt;height:15.6pt" o:ole="">
                  <v:imagedata r:id="rId123" o:title=""/>
                </v:shape>
                <w:control r:id="rId124" w:name="DefaultOcxName213" w:shapeid="_x0000_i1325"/>
              </w:object>
            </w:r>
          </w:p>
        </w:tc>
        <w:tc>
          <w:tcPr>
            <w:tcW w:w="0" w:type="auto"/>
            <w:vAlign w:val="center"/>
            <w:hideMark/>
          </w:tcPr>
          <w:p w14:paraId="61C397A8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79DED1D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Regression</w:t>
            </w:r>
          </w:p>
        </w:tc>
      </w:tr>
      <w:tr w:rsidR="006D21BF" w:rsidRPr="006D21BF" w14:paraId="7B2C522E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2F938F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7E2222F">
                <v:shape id="_x0000_i1328" type="#_x0000_t75" style="width:18pt;height:15.6pt" o:ole="">
                  <v:imagedata r:id="rId125" o:title=""/>
                </v:shape>
                <w:control r:id="rId126" w:name="DefaultOcxName312" w:shapeid="_x0000_i1328"/>
              </w:object>
            </w:r>
          </w:p>
        </w:tc>
        <w:tc>
          <w:tcPr>
            <w:tcW w:w="0" w:type="auto"/>
            <w:vAlign w:val="center"/>
            <w:hideMark/>
          </w:tcPr>
          <w:p w14:paraId="023CDB73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3BB800C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Linear Regression</w:t>
            </w:r>
          </w:p>
        </w:tc>
      </w:tr>
    </w:tbl>
    <w:p w14:paraId="6E59AF5C" w14:textId="77777777" w:rsidR="006D21BF" w:rsidRPr="006D21BF" w:rsidRDefault="006D21BF" w:rsidP="00BA68B6">
      <w:pPr>
        <w:pStyle w:val="NormalWeb"/>
        <w:numPr>
          <w:ilvl w:val="0"/>
          <w:numId w:val="1"/>
        </w:numPr>
        <w:ind w:left="360"/>
      </w:pPr>
      <w:r w:rsidRPr="006D21BF">
        <w:t>A component of electronic health services delivered through wireless communication technologies: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408"/>
      </w:tblGrid>
      <w:tr w:rsidR="006D21BF" w:rsidRPr="006D21BF" w14:paraId="28841383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A957FC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9462489">
                <v:shape id="_x0000_i1331" type="#_x0000_t75" style="width:18pt;height:15.6pt" o:ole="">
                  <v:imagedata r:id="rId127" o:title=""/>
                </v:shape>
                <w:control r:id="rId128" w:name="DefaultOcxName47" w:shapeid="_x0000_i1331"/>
              </w:object>
            </w:r>
          </w:p>
        </w:tc>
        <w:tc>
          <w:tcPr>
            <w:tcW w:w="0" w:type="auto"/>
            <w:vAlign w:val="center"/>
            <w:hideMark/>
          </w:tcPr>
          <w:p w14:paraId="58A0FFE4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385A127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mHealth</w:t>
            </w:r>
          </w:p>
        </w:tc>
      </w:tr>
      <w:tr w:rsidR="006D21BF" w:rsidRPr="006D21BF" w14:paraId="73D97CA6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ED40DC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2F49635">
                <v:shape id="_x0000_i1334" type="#_x0000_t75" style="width:18pt;height:15.6pt" o:ole="">
                  <v:imagedata r:id="rId129" o:title=""/>
                </v:shape>
                <w:control r:id="rId130" w:name="DefaultOcxName118" w:shapeid="_x0000_i1334"/>
              </w:object>
            </w:r>
          </w:p>
        </w:tc>
        <w:tc>
          <w:tcPr>
            <w:tcW w:w="0" w:type="auto"/>
            <w:vAlign w:val="center"/>
            <w:hideMark/>
          </w:tcPr>
          <w:p w14:paraId="41DE2192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1BABC61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CPOE</w:t>
            </w:r>
          </w:p>
        </w:tc>
      </w:tr>
      <w:tr w:rsidR="006D21BF" w:rsidRPr="006D21BF" w14:paraId="689AF6FE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FDAF9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C331B3D">
                <v:shape id="_x0000_i1337" type="#_x0000_t75" style="width:18pt;height:15.6pt" o:ole="">
                  <v:imagedata r:id="rId131" o:title=""/>
                </v:shape>
                <w:control r:id="rId132" w:name="DefaultOcxName214" w:shapeid="_x0000_i1337"/>
              </w:object>
            </w:r>
          </w:p>
        </w:tc>
        <w:tc>
          <w:tcPr>
            <w:tcW w:w="0" w:type="auto"/>
            <w:vAlign w:val="center"/>
            <w:hideMark/>
          </w:tcPr>
          <w:p w14:paraId="1ED07E2A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F84E6E7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AHRQ</w:t>
            </w:r>
          </w:p>
        </w:tc>
      </w:tr>
      <w:tr w:rsidR="006D21BF" w:rsidRPr="006D21BF" w14:paraId="15AF5464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26EA1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FA8BE89">
                <v:shape id="_x0000_i1340" type="#_x0000_t75" style="width:18pt;height:15.6pt" o:ole="">
                  <v:imagedata r:id="rId133" o:title=""/>
                </v:shape>
                <w:control r:id="rId134" w:name="DefaultOcxName313" w:shapeid="_x0000_i1340"/>
              </w:object>
            </w:r>
          </w:p>
        </w:tc>
        <w:tc>
          <w:tcPr>
            <w:tcW w:w="0" w:type="auto"/>
            <w:vAlign w:val="center"/>
            <w:hideMark/>
          </w:tcPr>
          <w:p w14:paraId="245ACFBC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AE03072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CDSS</w:t>
            </w:r>
          </w:p>
        </w:tc>
      </w:tr>
      <w:tr w:rsidR="006D21BF" w:rsidRPr="006D21BF" w14:paraId="435A5443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45450B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7A283A1">
                <v:shape id="_x0000_i1343" type="#_x0000_t75" style="width:18pt;height:15.6pt" o:ole="">
                  <v:imagedata r:id="rId135" o:title=""/>
                </v:shape>
                <w:control r:id="rId136" w:name="DefaultOcxName46" w:shapeid="_x0000_i1343"/>
              </w:object>
            </w:r>
          </w:p>
        </w:tc>
        <w:tc>
          <w:tcPr>
            <w:tcW w:w="0" w:type="auto"/>
            <w:vAlign w:val="center"/>
            <w:hideMark/>
          </w:tcPr>
          <w:p w14:paraId="367659C4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55E7278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None of these</w:t>
            </w:r>
          </w:p>
        </w:tc>
      </w:tr>
    </w:tbl>
    <w:p w14:paraId="7B5F731D" w14:textId="77777777" w:rsidR="006D21BF" w:rsidRDefault="006D21BF" w:rsidP="00BA68B6">
      <w:pPr>
        <w:pStyle w:val="NormalWeb"/>
        <w:numPr>
          <w:ilvl w:val="0"/>
          <w:numId w:val="1"/>
        </w:numPr>
        <w:ind w:left="360"/>
      </w:pPr>
      <w:r w:rsidRPr="006E4BC7">
        <w:t>Over</w:t>
      </w:r>
      <w:r>
        <w:t xml:space="preserve"> the last several decades healthcare costs continue to double every 18 months which is known as Moore's Law.</w:t>
      </w:r>
    </w:p>
    <w:p w14:paraId="17D02B81" w14:textId="77777777" w:rsidR="006D21BF" w:rsidRDefault="006D21BF" w:rsidP="006D21BF">
      <w:pPr>
        <w:pStyle w:val="NormalWeb"/>
      </w:pPr>
      <w:r>
        <w:object w:dxaOrig="225" w:dyaOrig="225" w14:anchorId="60A0ACF9">
          <v:shape id="_x0000_i1346" type="#_x0000_t75" style="width:18pt;height:15.6pt" o:ole="">
            <v:imagedata r:id="rId137" o:title=""/>
          </v:shape>
          <w:control r:id="rId138" w:name="DefaultOcxName48" w:shapeid="_x0000_i1346"/>
        </w:object>
      </w:r>
      <w:r>
        <w:t xml:space="preserve">True </w:t>
      </w:r>
    </w:p>
    <w:p w14:paraId="2821B308" w14:textId="77777777" w:rsidR="006D21BF" w:rsidRDefault="006D21BF" w:rsidP="006D21BF">
      <w:pPr>
        <w:pStyle w:val="NormalWeb"/>
      </w:pPr>
      <w:r>
        <w:object w:dxaOrig="225" w:dyaOrig="225" w14:anchorId="0F18C578">
          <v:shape id="_x0000_i1349" type="#_x0000_t75" style="width:18pt;height:15.6pt" o:ole="">
            <v:imagedata r:id="rId139" o:title=""/>
          </v:shape>
          <w:control r:id="rId140" w:name="DefaultOcxName119" w:shapeid="_x0000_i1349"/>
        </w:object>
      </w:r>
      <w:r>
        <w:t xml:space="preserve">False </w:t>
      </w:r>
    </w:p>
    <w:p w14:paraId="2FDDF21B" w14:textId="77777777" w:rsidR="006D21BF" w:rsidRDefault="006D21BF" w:rsidP="00BA68B6">
      <w:pPr>
        <w:pStyle w:val="NormalWeb"/>
        <w:numPr>
          <w:ilvl w:val="0"/>
          <w:numId w:val="1"/>
        </w:numPr>
        <w:ind w:left="360"/>
      </w:pPr>
      <w:r w:rsidRPr="006E4BC7">
        <w:t>Healthcare</w:t>
      </w:r>
      <w:r>
        <w:t xml:space="preserve"> careers apply only to medical professionals involved in direct patient care.</w:t>
      </w:r>
    </w:p>
    <w:p w14:paraId="709DB220" w14:textId="77777777" w:rsidR="006D21BF" w:rsidRDefault="006D21BF" w:rsidP="006D21BF">
      <w:pPr>
        <w:pStyle w:val="NormalWeb"/>
      </w:pPr>
      <w:r>
        <w:object w:dxaOrig="225" w:dyaOrig="225" w14:anchorId="445C4D7B">
          <v:shape id="_x0000_i1352" type="#_x0000_t75" style="width:18pt;height:15.6pt" o:ole="">
            <v:imagedata r:id="rId141" o:title=""/>
          </v:shape>
          <w:control r:id="rId142" w:name="DefaultOcxName49" w:shapeid="_x0000_i1352"/>
        </w:object>
      </w:r>
      <w:r>
        <w:t xml:space="preserve">True </w:t>
      </w:r>
    </w:p>
    <w:p w14:paraId="6CC757EE" w14:textId="77777777" w:rsidR="006D21BF" w:rsidRDefault="006D21BF" w:rsidP="006D21BF">
      <w:pPr>
        <w:pStyle w:val="NormalWeb"/>
      </w:pPr>
      <w:r>
        <w:object w:dxaOrig="225" w:dyaOrig="225" w14:anchorId="24154D10">
          <v:shape id="_x0000_i1355" type="#_x0000_t75" style="width:18pt;height:15.6pt" o:ole="">
            <v:imagedata r:id="rId143" o:title=""/>
          </v:shape>
          <w:control r:id="rId144" w:name="DefaultOcxName120" w:shapeid="_x0000_i1355"/>
        </w:object>
      </w:r>
      <w:r>
        <w:t xml:space="preserve">False </w:t>
      </w:r>
    </w:p>
    <w:p w14:paraId="36852B4A" w14:textId="77777777" w:rsidR="006D21BF" w:rsidRPr="006D21BF" w:rsidRDefault="006D21BF" w:rsidP="00BA68B6">
      <w:pPr>
        <w:pStyle w:val="NormalWeb"/>
        <w:numPr>
          <w:ilvl w:val="0"/>
          <w:numId w:val="1"/>
        </w:numPr>
        <w:ind w:left="360"/>
      </w:pPr>
      <w:r w:rsidRPr="006D21BF">
        <w:t>Healthcare generates ________ percent of the world's data.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315"/>
      </w:tblGrid>
      <w:tr w:rsidR="006D21BF" w:rsidRPr="006D21BF" w14:paraId="228DC2CE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DA8A07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03A2F6F">
                <v:shape id="_x0000_i1358" type="#_x0000_t75" style="width:18pt;height:15.6pt" o:ole="">
                  <v:imagedata r:id="rId145" o:title=""/>
                </v:shape>
                <w:control r:id="rId146" w:name="DefaultOcxName50" w:shapeid="_x0000_i1358"/>
              </w:object>
            </w:r>
          </w:p>
        </w:tc>
        <w:tc>
          <w:tcPr>
            <w:tcW w:w="0" w:type="auto"/>
            <w:vAlign w:val="center"/>
            <w:hideMark/>
          </w:tcPr>
          <w:p w14:paraId="33EE07B5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DAA8A70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21BF" w:rsidRPr="006D21BF" w14:paraId="4410B880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7723B1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33AA03F">
                <v:shape id="_x0000_i1361" type="#_x0000_t75" style="width:18pt;height:15.6pt" o:ole="">
                  <v:imagedata r:id="rId147" o:title=""/>
                </v:shape>
                <w:control r:id="rId148" w:name="DefaultOcxName121" w:shapeid="_x0000_i1361"/>
              </w:object>
            </w:r>
          </w:p>
        </w:tc>
        <w:tc>
          <w:tcPr>
            <w:tcW w:w="0" w:type="auto"/>
            <w:vAlign w:val="center"/>
            <w:hideMark/>
          </w:tcPr>
          <w:p w14:paraId="7CA10262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7E55593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D21BF" w:rsidRPr="006D21BF" w14:paraId="493C7758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82E702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225" w:dyaOrig="225" w14:anchorId="6B227271">
                <v:shape id="_x0000_i1364" type="#_x0000_t75" style="width:18pt;height:15.6pt" o:ole="">
                  <v:imagedata r:id="rId149" o:title=""/>
                </v:shape>
                <w:control r:id="rId150" w:name="DefaultOcxName215" w:shapeid="_x0000_i1364"/>
              </w:object>
            </w:r>
          </w:p>
        </w:tc>
        <w:tc>
          <w:tcPr>
            <w:tcW w:w="0" w:type="auto"/>
            <w:vAlign w:val="center"/>
            <w:hideMark/>
          </w:tcPr>
          <w:p w14:paraId="48E50FC4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69ABC74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D21BF" w:rsidRPr="006D21BF" w14:paraId="0ADA8BB4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B5691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38D45EC">
                <v:shape id="_x0000_i1367" type="#_x0000_t75" style="width:18pt;height:15.6pt" o:ole="">
                  <v:imagedata r:id="rId151" o:title=""/>
                </v:shape>
                <w:control r:id="rId152" w:name="DefaultOcxName314" w:shapeid="_x0000_i1367"/>
              </w:object>
            </w:r>
          </w:p>
        </w:tc>
        <w:tc>
          <w:tcPr>
            <w:tcW w:w="0" w:type="auto"/>
            <w:vAlign w:val="center"/>
            <w:hideMark/>
          </w:tcPr>
          <w:p w14:paraId="40F4CC39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A4B6E7E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7D2E2724" w14:textId="77777777" w:rsidR="006D21BF" w:rsidRDefault="006D21BF" w:rsidP="00BA68B6">
      <w:pPr>
        <w:pStyle w:val="NormalWeb"/>
        <w:numPr>
          <w:ilvl w:val="0"/>
          <w:numId w:val="1"/>
        </w:numPr>
        <w:ind w:left="360"/>
      </w:pPr>
      <w:r>
        <w:t>During the 20 years since Congress passed the Healthcare Research and Quality Act of 1999, healthcare quality issues have been virtually eliminated.</w:t>
      </w:r>
    </w:p>
    <w:p w14:paraId="6EA09D77" w14:textId="77777777" w:rsidR="006D21BF" w:rsidRDefault="006D21BF" w:rsidP="006D21BF">
      <w:pPr>
        <w:pStyle w:val="NormalWeb"/>
      </w:pPr>
      <w:r>
        <w:object w:dxaOrig="225" w:dyaOrig="225" w14:anchorId="7DC045B9">
          <v:shape id="_x0000_i1370" type="#_x0000_t75" style="width:18pt;height:15.6pt" o:ole="">
            <v:imagedata r:id="rId153" o:title=""/>
          </v:shape>
          <w:control r:id="rId154" w:name="DefaultOcxName51" w:shapeid="_x0000_i1370"/>
        </w:object>
      </w:r>
      <w:r>
        <w:t xml:space="preserve">True </w:t>
      </w:r>
    </w:p>
    <w:p w14:paraId="22C5D525" w14:textId="77777777" w:rsidR="006D21BF" w:rsidRDefault="006D21BF" w:rsidP="006D21BF">
      <w:pPr>
        <w:pStyle w:val="NormalWeb"/>
      </w:pPr>
      <w:r>
        <w:object w:dxaOrig="225" w:dyaOrig="225" w14:anchorId="543FC5FD">
          <v:shape id="_x0000_i1373" type="#_x0000_t75" style="width:18pt;height:15.6pt" o:ole="">
            <v:imagedata r:id="rId155" o:title=""/>
          </v:shape>
          <w:control r:id="rId156" w:name="DefaultOcxName122" w:shapeid="_x0000_i1373"/>
        </w:object>
      </w:r>
      <w:r>
        <w:t xml:space="preserve">False </w:t>
      </w:r>
    </w:p>
    <w:p w14:paraId="1A8EAA1C" w14:textId="77777777" w:rsidR="006D21BF" w:rsidRPr="006D21BF" w:rsidRDefault="006D21BF" w:rsidP="00BA68B6">
      <w:pPr>
        <w:pStyle w:val="NormalWeb"/>
        <w:numPr>
          <w:ilvl w:val="0"/>
          <w:numId w:val="1"/>
        </w:numPr>
        <w:ind w:left="360"/>
      </w:pPr>
      <w:r w:rsidRPr="006D21BF">
        <w:t>The __________ node is used to standardize or normalize variables to allow all variables to be on the same scale.</w:t>
      </w:r>
    </w:p>
    <w:p w14:paraId="6E20BA74" w14:textId="77777777" w:rsidR="00730174" w:rsidRDefault="006D21BF" w:rsidP="006D21BF">
      <w:pPr>
        <w:rPr>
          <w:rFonts w:ascii="Times New Roman" w:eastAsia="Times New Roman" w:hAnsi="Times New Roman" w:cs="Times New Roman"/>
          <w:sz w:val="24"/>
          <w:szCs w:val="24"/>
        </w:rPr>
      </w:pPr>
      <w:r w:rsidRPr="006D21BF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2D9B5773">
          <v:shape id="_x0000_i1377" type="#_x0000_t75" style="width:120pt;height:18pt" o:ole="">
            <v:imagedata r:id="rId157" o:title=""/>
          </v:shape>
          <w:control r:id="rId158" w:name="DefaultOcxName52" w:shapeid="_x0000_i1377"/>
        </w:object>
      </w:r>
    </w:p>
    <w:p w14:paraId="789DDC83" w14:textId="77777777" w:rsidR="006D21BF" w:rsidRDefault="006D21BF" w:rsidP="00BA68B6">
      <w:pPr>
        <w:pStyle w:val="NormalWeb"/>
        <w:numPr>
          <w:ilvl w:val="0"/>
          <w:numId w:val="1"/>
        </w:numPr>
        <w:ind w:left="360"/>
      </w:pPr>
      <w:r>
        <w:t>EHR implementations carry a higher success rate than general IT implementations.</w:t>
      </w:r>
    </w:p>
    <w:p w14:paraId="5B218ED7" w14:textId="77777777" w:rsidR="006D21BF" w:rsidRDefault="006D21BF" w:rsidP="006D21BF">
      <w:pPr>
        <w:pStyle w:val="NormalWeb"/>
      </w:pPr>
      <w:r>
        <w:object w:dxaOrig="225" w:dyaOrig="225" w14:anchorId="3B7696C4">
          <v:shape id="_x0000_i1379" type="#_x0000_t75" style="width:18pt;height:15.6pt" o:ole="">
            <v:imagedata r:id="rId159" o:title=""/>
          </v:shape>
          <w:control r:id="rId160" w:name="DefaultOcxName53" w:shapeid="_x0000_i1379"/>
        </w:object>
      </w:r>
      <w:r>
        <w:t xml:space="preserve">True </w:t>
      </w:r>
    </w:p>
    <w:p w14:paraId="3171B4AF" w14:textId="77777777" w:rsidR="006D21BF" w:rsidRDefault="006D21BF" w:rsidP="006D21BF">
      <w:pPr>
        <w:pStyle w:val="NormalWeb"/>
      </w:pPr>
      <w:r>
        <w:object w:dxaOrig="225" w:dyaOrig="225" w14:anchorId="4F82BBB0">
          <v:shape id="_x0000_i1382" type="#_x0000_t75" style="width:18pt;height:15.6pt" o:ole="">
            <v:imagedata r:id="rId161" o:title=""/>
          </v:shape>
          <w:control r:id="rId162" w:name="DefaultOcxName123" w:shapeid="_x0000_i1382"/>
        </w:object>
      </w:r>
      <w:r>
        <w:t xml:space="preserve">False </w:t>
      </w:r>
    </w:p>
    <w:p w14:paraId="722D6A99" w14:textId="77777777" w:rsidR="006D21BF" w:rsidRPr="006D21BF" w:rsidRDefault="006D21BF" w:rsidP="00BA68B6">
      <w:pPr>
        <w:pStyle w:val="NormalWeb"/>
        <w:numPr>
          <w:ilvl w:val="0"/>
          <w:numId w:val="1"/>
        </w:numPr>
        <w:ind w:left="360"/>
      </w:pPr>
      <w:r w:rsidRPr="006D21BF">
        <w:t>Which data quality characteristic requires the full set of data to be included.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009"/>
      </w:tblGrid>
      <w:tr w:rsidR="006D21BF" w:rsidRPr="006D21BF" w14:paraId="35950008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5F654B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5672AA6">
                <v:shape id="_x0000_i1385" type="#_x0000_t75" style="width:18pt;height:15.6pt" o:ole="">
                  <v:imagedata r:id="rId163" o:title=""/>
                </v:shape>
                <w:control r:id="rId164" w:name="DefaultOcxName54" w:shapeid="_x0000_i1385"/>
              </w:object>
            </w:r>
          </w:p>
        </w:tc>
        <w:tc>
          <w:tcPr>
            <w:tcW w:w="0" w:type="auto"/>
            <w:vAlign w:val="center"/>
            <w:hideMark/>
          </w:tcPr>
          <w:p w14:paraId="0DBDD5E0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6C2ADDE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Complete</w:t>
            </w:r>
          </w:p>
        </w:tc>
      </w:tr>
      <w:tr w:rsidR="006D21BF" w:rsidRPr="006D21BF" w14:paraId="28458ED1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EF957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1DC08BB">
                <v:shape id="_x0000_i1388" type="#_x0000_t75" style="width:18pt;height:15.6pt" o:ole="">
                  <v:imagedata r:id="rId165" o:title=""/>
                </v:shape>
                <w:control r:id="rId166" w:name="DefaultOcxName124" w:shapeid="_x0000_i1388"/>
              </w:object>
            </w:r>
          </w:p>
        </w:tc>
        <w:tc>
          <w:tcPr>
            <w:tcW w:w="0" w:type="auto"/>
            <w:vAlign w:val="center"/>
            <w:hideMark/>
          </w:tcPr>
          <w:p w14:paraId="15204E8F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3727029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Accurate</w:t>
            </w:r>
          </w:p>
        </w:tc>
      </w:tr>
      <w:tr w:rsidR="006D21BF" w:rsidRPr="006D21BF" w14:paraId="585F3724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4AB11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147D363">
                <v:shape id="_x0000_i1391" type="#_x0000_t75" style="width:18pt;height:15.6pt" o:ole="">
                  <v:imagedata r:id="rId167" o:title=""/>
                </v:shape>
                <w:control r:id="rId168" w:name="DefaultOcxName216" w:shapeid="_x0000_i1391"/>
              </w:object>
            </w:r>
          </w:p>
        </w:tc>
        <w:tc>
          <w:tcPr>
            <w:tcW w:w="0" w:type="auto"/>
            <w:vAlign w:val="center"/>
            <w:hideMark/>
          </w:tcPr>
          <w:p w14:paraId="6FA3550F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8030EE4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Relevant</w:t>
            </w:r>
          </w:p>
        </w:tc>
      </w:tr>
      <w:tr w:rsidR="006D21BF" w:rsidRPr="006D21BF" w14:paraId="13539186" w14:textId="77777777" w:rsidTr="006D21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332A6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B85548F">
                <v:shape id="_x0000_i1394" type="#_x0000_t75" style="width:18pt;height:15.6pt" o:ole="">
                  <v:imagedata r:id="rId169" o:title=""/>
                </v:shape>
                <w:control r:id="rId170" w:name="DefaultOcxName315" w:shapeid="_x0000_i1394"/>
              </w:object>
            </w:r>
          </w:p>
        </w:tc>
        <w:tc>
          <w:tcPr>
            <w:tcW w:w="0" w:type="auto"/>
            <w:vAlign w:val="center"/>
            <w:hideMark/>
          </w:tcPr>
          <w:p w14:paraId="5C4AEA96" w14:textId="77777777" w:rsidR="006D21BF" w:rsidRPr="006D21BF" w:rsidRDefault="006D21BF" w:rsidP="006D2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11665FE" w14:textId="77777777" w:rsidR="006D21BF" w:rsidRPr="006D21BF" w:rsidRDefault="006D21BF" w:rsidP="006D2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BF">
              <w:rPr>
                <w:rFonts w:ascii="Times New Roman" w:eastAsia="Times New Roman" w:hAnsi="Times New Roman" w:cs="Times New Roman"/>
                <w:sz w:val="24"/>
                <w:szCs w:val="24"/>
              </w:rPr>
              <w:t>Unique</w:t>
            </w:r>
          </w:p>
        </w:tc>
      </w:tr>
    </w:tbl>
    <w:p w14:paraId="080289C4" w14:textId="77777777" w:rsidR="006D21BF" w:rsidRDefault="006D21BF" w:rsidP="00BA68B6">
      <w:pPr>
        <w:pStyle w:val="NormalWeb"/>
        <w:numPr>
          <w:ilvl w:val="0"/>
          <w:numId w:val="1"/>
        </w:numPr>
        <w:ind w:left="360"/>
      </w:pPr>
      <w:r>
        <w:t xml:space="preserve">A Neural Network can have varying numbers of hidden units or </w:t>
      </w:r>
      <w:r w:rsidRPr="006E4BC7">
        <w:t>connections</w:t>
      </w:r>
      <w:r>
        <w:t xml:space="preserve"> which may change the accuracy of the model.</w:t>
      </w:r>
    </w:p>
    <w:p w14:paraId="646BCDA3" w14:textId="77777777" w:rsidR="006D21BF" w:rsidRDefault="006D21BF" w:rsidP="006D21BF">
      <w:pPr>
        <w:pStyle w:val="NormalWeb"/>
      </w:pPr>
      <w:r>
        <w:object w:dxaOrig="225" w:dyaOrig="225" w14:anchorId="3509B263">
          <v:shape id="_x0000_i1397" type="#_x0000_t75" style="width:18pt;height:15.6pt" o:ole="">
            <v:imagedata r:id="rId171" o:title=""/>
          </v:shape>
          <w:control r:id="rId172" w:name="DefaultOcxName55" w:shapeid="_x0000_i1397"/>
        </w:object>
      </w:r>
      <w:r>
        <w:t xml:space="preserve">True </w:t>
      </w:r>
    </w:p>
    <w:p w14:paraId="16BCD137" w14:textId="77777777" w:rsidR="006D21BF" w:rsidRDefault="006D21BF" w:rsidP="006D21BF">
      <w:pPr>
        <w:pStyle w:val="NormalWeb"/>
      </w:pPr>
      <w:r>
        <w:object w:dxaOrig="225" w:dyaOrig="225" w14:anchorId="500D61E5">
          <v:shape id="_x0000_i1400" type="#_x0000_t75" style="width:18pt;height:15.6pt" o:ole="">
            <v:imagedata r:id="rId173" o:title=""/>
          </v:shape>
          <w:control r:id="rId174" w:name="DefaultOcxName125" w:shapeid="_x0000_i1400"/>
        </w:object>
      </w:r>
      <w:r>
        <w:t xml:space="preserve">False </w:t>
      </w:r>
    </w:p>
    <w:p w14:paraId="64B2ED24" w14:textId="77777777" w:rsidR="006D21BF" w:rsidRPr="003D78F7" w:rsidRDefault="006D21BF" w:rsidP="00BA68B6">
      <w:pPr>
        <w:pStyle w:val="NormalWeb"/>
        <w:numPr>
          <w:ilvl w:val="0"/>
          <w:numId w:val="1"/>
        </w:numPr>
        <w:ind w:left="360"/>
        <w:rPr>
          <w:color w:val="FF0000"/>
        </w:rPr>
      </w:pPr>
      <w:r w:rsidRPr="003D78F7">
        <w:rPr>
          <w:color w:val="FF0000"/>
        </w:rPr>
        <w:t>A dataset with over 80 measures used by health plans in the U.S. to measure healthcare quality performance is known as _________.</w:t>
      </w:r>
    </w:p>
    <w:p w14:paraId="3F4066D4" w14:textId="77777777" w:rsidR="006D21BF" w:rsidRDefault="006D21BF" w:rsidP="006D21BF">
      <w:pPr>
        <w:pStyle w:val="NormalWeb"/>
      </w:pPr>
      <w:r w:rsidRPr="003D78F7">
        <w:rPr>
          <w:color w:val="FF0000"/>
          <w:highlight w:val="yellow"/>
        </w:rPr>
        <w:object w:dxaOrig="225" w:dyaOrig="225" w14:anchorId="2C71778B">
          <v:shape id="_x0000_i1404" type="#_x0000_t75" style="width:120pt;height:18pt" o:ole="" filled="t" fillcolor="#5b9bd5 [3204]">
            <v:imagedata r:id="rId175" o:title=""/>
          </v:shape>
          <w:control r:id="rId176" w:name="DefaultOcxName56" w:shapeid="_x0000_i1404"/>
        </w:object>
      </w:r>
    </w:p>
    <w:p w14:paraId="24B5AA4F" w14:textId="77777777" w:rsidR="006D21BF" w:rsidRDefault="006D21BF" w:rsidP="00BA68B6">
      <w:pPr>
        <w:pStyle w:val="NormalWeb"/>
        <w:numPr>
          <w:ilvl w:val="0"/>
          <w:numId w:val="1"/>
        </w:numPr>
        <w:ind w:left="360"/>
      </w:pPr>
      <w:r>
        <w:lastRenderedPageBreak/>
        <w:t xml:space="preserve">One advantage of linear regression is the ability to utilize </w:t>
      </w:r>
      <w:r w:rsidRPr="006E4BC7">
        <w:t>binned</w:t>
      </w:r>
      <w:r>
        <w:t xml:space="preserve"> data for the dependent variable.</w:t>
      </w:r>
    </w:p>
    <w:p w14:paraId="685363A0" w14:textId="77777777" w:rsidR="006D21BF" w:rsidRDefault="006D21BF" w:rsidP="006D21BF">
      <w:pPr>
        <w:pStyle w:val="NormalWeb"/>
      </w:pPr>
      <w:r>
        <w:object w:dxaOrig="225" w:dyaOrig="225" w14:anchorId="1803D1CF">
          <v:shape id="_x0000_i1406" type="#_x0000_t75" style="width:18pt;height:15.6pt" o:ole="">
            <v:imagedata r:id="rId177" o:title=""/>
          </v:shape>
          <w:control r:id="rId178" w:name="DefaultOcxName57" w:shapeid="_x0000_i1406"/>
        </w:object>
      </w:r>
      <w:r>
        <w:t xml:space="preserve">True </w:t>
      </w:r>
    </w:p>
    <w:p w14:paraId="6221E38A" w14:textId="77777777" w:rsidR="006D21BF" w:rsidRDefault="006D21BF" w:rsidP="006D21BF">
      <w:pPr>
        <w:pStyle w:val="NormalWeb"/>
      </w:pPr>
      <w:r>
        <w:object w:dxaOrig="225" w:dyaOrig="225" w14:anchorId="6594C285">
          <v:shape id="_x0000_i1409" type="#_x0000_t75" style="width:18pt;height:15.6pt" o:ole="">
            <v:imagedata r:id="rId179" o:title=""/>
          </v:shape>
          <w:control r:id="rId180" w:name="DefaultOcxName126" w:shapeid="_x0000_i1409"/>
        </w:object>
      </w:r>
      <w:r>
        <w:t xml:space="preserve">False </w:t>
      </w:r>
    </w:p>
    <w:p w14:paraId="49230CFC" w14:textId="77777777" w:rsidR="006D21BF" w:rsidRDefault="006D21BF" w:rsidP="00BA68B6">
      <w:pPr>
        <w:pStyle w:val="NormalWeb"/>
        <w:numPr>
          <w:ilvl w:val="0"/>
          <w:numId w:val="1"/>
        </w:numPr>
        <w:ind w:left="360"/>
      </w:pPr>
      <w:r>
        <w:t>Poor data quality costs the U.S. an estimated $3.1 trillion a year.</w:t>
      </w:r>
    </w:p>
    <w:p w14:paraId="60B5EFF1" w14:textId="77777777" w:rsidR="006D21BF" w:rsidRDefault="006D21BF" w:rsidP="006D21BF">
      <w:pPr>
        <w:pStyle w:val="NormalWeb"/>
      </w:pPr>
      <w:r>
        <w:object w:dxaOrig="225" w:dyaOrig="225" w14:anchorId="16F75DBB">
          <v:shape id="_x0000_i1412" type="#_x0000_t75" style="width:18pt;height:15.6pt" o:ole="">
            <v:imagedata r:id="rId181" o:title=""/>
          </v:shape>
          <w:control r:id="rId182" w:name="DefaultOcxName58" w:shapeid="_x0000_i1412"/>
        </w:object>
      </w:r>
      <w:r>
        <w:t xml:space="preserve">True </w:t>
      </w:r>
    </w:p>
    <w:p w14:paraId="3EC2ECEF" w14:textId="77777777" w:rsidR="006D21BF" w:rsidRDefault="006D21BF" w:rsidP="006D21BF">
      <w:pPr>
        <w:pStyle w:val="NormalWeb"/>
      </w:pPr>
      <w:r>
        <w:object w:dxaOrig="225" w:dyaOrig="225" w14:anchorId="2AD39A9D">
          <v:shape id="_x0000_i1415" type="#_x0000_t75" style="width:18pt;height:15.6pt" o:ole="">
            <v:imagedata r:id="rId183" o:title=""/>
          </v:shape>
          <w:control r:id="rId184" w:name="DefaultOcxName127" w:shapeid="_x0000_i1415"/>
        </w:object>
      </w:r>
      <w:r>
        <w:t xml:space="preserve">False </w:t>
      </w:r>
    </w:p>
    <w:p w14:paraId="57085461" w14:textId="77777777" w:rsidR="006D21BF" w:rsidRDefault="008936E8" w:rsidP="00BA68B6">
      <w:pPr>
        <w:pStyle w:val="NormalWeb"/>
        <w:numPr>
          <w:ilvl w:val="0"/>
          <w:numId w:val="1"/>
        </w:numPr>
        <w:ind w:left="360"/>
      </w:pPr>
      <w:r>
        <w:t>To achieve Six Sigma level quality in healthcare, there can be ________ errors per million opportunities.</w:t>
      </w:r>
    </w:p>
    <w:p w14:paraId="7599F8FB" w14:textId="77777777" w:rsidR="008936E8" w:rsidRPr="00BC6F32" w:rsidRDefault="008936E8" w:rsidP="00BC6F32">
      <w:pPr>
        <w:pStyle w:val="NormalWeb"/>
        <w:ind w:firstLine="360"/>
        <w:rPr>
          <w:color w:val="FF0000"/>
        </w:rPr>
      </w:pPr>
      <w:r w:rsidRPr="00BC6F32">
        <w:rPr>
          <w:color w:val="FF0000"/>
        </w:rPr>
        <w:t>3.4</w:t>
      </w:r>
    </w:p>
    <w:p w14:paraId="2EF1BD08" w14:textId="77777777" w:rsidR="008822E2" w:rsidRPr="008822E2" w:rsidRDefault="008822E2" w:rsidP="00BA68B6">
      <w:pPr>
        <w:pStyle w:val="NormalWeb"/>
        <w:numPr>
          <w:ilvl w:val="0"/>
          <w:numId w:val="1"/>
        </w:numPr>
        <w:ind w:left="360"/>
      </w:pPr>
      <w:r w:rsidRPr="008822E2">
        <w:t xml:space="preserve">The need for health </w:t>
      </w:r>
      <w:proofErr w:type="spellStart"/>
      <w:r w:rsidRPr="008822E2">
        <w:t>anamatics</w:t>
      </w:r>
      <w:proofErr w:type="spellEnd"/>
      <w:r w:rsidRPr="008822E2">
        <w:t xml:space="preserve"> is driven by: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1695"/>
      </w:tblGrid>
      <w:tr w:rsidR="008822E2" w:rsidRPr="008822E2" w14:paraId="00E6595E" w14:textId="77777777" w:rsidTr="008822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ED9B86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2DF3E0C">
                <v:shape id="_x0000_i1418" type="#_x0000_t75" style="width:18pt;height:15.6pt" o:ole="">
                  <v:imagedata r:id="rId185" o:title=""/>
                </v:shape>
                <w:control r:id="rId186" w:name="DefaultOcxName59" w:shapeid="_x0000_i1418"/>
              </w:object>
            </w:r>
          </w:p>
        </w:tc>
        <w:tc>
          <w:tcPr>
            <w:tcW w:w="0" w:type="auto"/>
            <w:vAlign w:val="center"/>
            <w:hideMark/>
          </w:tcPr>
          <w:p w14:paraId="58741F52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9E27D1A" w14:textId="77777777" w:rsidR="008822E2" w:rsidRPr="008822E2" w:rsidRDefault="008822E2" w:rsidP="00882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t>Costs</w:t>
            </w:r>
          </w:p>
        </w:tc>
      </w:tr>
      <w:tr w:rsidR="008822E2" w:rsidRPr="008822E2" w14:paraId="79E9788A" w14:textId="77777777" w:rsidTr="008822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FF15A3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95C1101">
                <v:shape id="_x0000_i1421" type="#_x0000_t75" style="width:18pt;height:15.6pt" o:ole="">
                  <v:imagedata r:id="rId187" o:title=""/>
                </v:shape>
                <w:control r:id="rId188" w:name="DefaultOcxName128" w:shapeid="_x0000_i1421"/>
              </w:object>
            </w:r>
          </w:p>
        </w:tc>
        <w:tc>
          <w:tcPr>
            <w:tcW w:w="0" w:type="auto"/>
            <w:vAlign w:val="center"/>
            <w:hideMark/>
          </w:tcPr>
          <w:p w14:paraId="17EDC152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71E2120" w14:textId="77777777" w:rsidR="008822E2" w:rsidRPr="008822E2" w:rsidRDefault="008822E2" w:rsidP="00882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t>Population</w:t>
            </w:r>
          </w:p>
        </w:tc>
      </w:tr>
      <w:tr w:rsidR="008822E2" w:rsidRPr="008822E2" w14:paraId="03B2BEBD" w14:textId="77777777" w:rsidTr="008822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23943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C050124">
                <v:shape id="_x0000_i1424" type="#_x0000_t75" style="width:18pt;height:15.6pt" o:ole="">
                  <v:imagedata r:id="rId189" o:title=""/>
                </v:shape>
                <w:control r:id="rId190" w:name="DefaultOcxName217" w:shapeid="_x0000_i1424"/>
              </w:object>
            </w:r>
          </w:p>
        </w:tc>
        <w:tc>
          <w:tcPr>
            <w:tcW w:w="0" w:type="auto"/>
            <w:vAlign w:val="center"/>
            <w:hideMark/>
          </w:tcPr>
          <w:p w14:paraId="121B8999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57A6648" w14:textId="77777777" w:rsidR="008822E2" w:rsidRPr="008822E2" w:rsidRDefault="008822E2" w:rsidP="00882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t>Government</w:t>
            </w:r>
          </w:p>
        </w:tc>
      </w:tr>
      <w:tr w:rsidR="008822E2" w:rsidRPr="008822E2" w14:paraId="19071D7C" w14:textId="77777777" w:rsidTr="008822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4BFF52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709C19B">
                <v:shape id="_x0000_i1427" type="#_x0000_t75" style="width:18pt;height:15.6pt" o:ole="">
                  <v:imagedata r:id="rId191" o:title=""/>
                </v:shape>
                <w:control r:id="rId192" w:name="DefaultOcxName316" w:shapeid="_x0000_i1427"/>
              </w:object>
            </w:r>
          </w:p>
        </w:tc>
        <w:tc>
          <w:tcPr>
            <w:tcW w:w="0" w:type="auto"/>
            <w:vAlign w:val="center"/>
            <w:hideMark/>
          </w:tcPr>
          <w:p w14:paraId="2D8EE281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D943020" w14:textId="77777777" w:rsidR="008822E2" w:rsidRPr="008822E2" w:rsidRDefault="008822E2" w:rsidP="00882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t>Analytics</w:t>
            </w:r>
          </w:p>
        </w:tc>
      </w:tr>
      <w:tr w:rsidR="008822E2" w:rsidRPr="008822E2" w14:paraId="4059BA55" w14:textId="77777777" w:rsidTr="008822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02DA11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C553723">
                <v:shape id="_x0000_i1430" type="#_x0000_t75" style="width:18pt;height:15.6pt" o:ole="">
                  <v:imagedata r:id="rId193" o:title=""/>
                </v:shape>
                <w:control r:id="rId194" w:name="DefaultOcxName410" w:shapeid="_x0000_i1430"/>
              </w:object>
            </w:r>
          </w:p>
        </w:tc>
        <w:tc>
          <w:tcPr>
            <w:tcW w:w="0" w:type="auto"/>
            <w:vAlign w:val="center"/>
            <w:hideMark/>
          </w:tcPr>
          <w:p w14:paraId="2574849C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21024A0" w14:textId="77777777" w:rsidR="008822E2" w:rsidRPr="008822E2" w:rsidRDefault="008822E2" w:rsidP="00882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t>All of the Above</w:t>
            </w:r>
          </w:p>
        </w:tc>
      </w:tr>
    </w:tbl>
    <w:p w14:paraId="4D4E2F2A" w14:textId="77777777" w:rsidR="008822E2" w:rsidRDefault="008822E2" w:rsidP="00BA68B6">
      <w:pPr>
        <w:pStyle w:val="NormalWeb"/>
        <w:numPr>
          <w:ilvl w:val="0"/>
          <w:numId w:val="1"/>
        </w:numPr>
        <w:ind w:left="360"/>
      </w:pPr>
      <w:r>
        <w:t>Through dedicated medical resources and full management support, most hospitals have achieved Six Sigma quality.  </w:t>
      </w:r>
    </w:p>
    <w:p w14:paraId="4B743865" w14:textId="77777777" w:rsidR="008822E2" w:rsidRDefault="008822E2" w:rsidP="008822E2">
      <w:pPr>
        <w:pStyle w:val="NormalWeb"/>
      </w:pPr>
      <w:r>
        <w:object w:dxaOrig="225" w:dyaOrig="225" w14:anchorId="6C314621">
          <v:shape id="_x0000_i1433" type="#_x0000_t75" style="width:18pt;height:15.6pt" o:ole="">
            <v:imagedata r:id="rId195" o:title=""/>
          </v:shape>
          <w:control r:id="rId196" w:name="DefaultOcxName60" w:shapeid="_x0000_i1433"/>
        </w:object>
      </w:r>
      <w:r>
        <w:t xml:space="preserve">True </w:t>
      </w:r>
    </w:p>
    <w:p w14:paraId="44A4683D" w14:textId="77777777" w:rsidR="008822E2" w:rsidRDefault="008822E2" w:rsidP="008822E2">
      <w:pPr>
        <w:pStyle w:val="NormalWeb"/>
      </w:pPr>
      <w:r>
        <w:object w:dxaOrig="225" w:dyaOrig="225" w14:anchorId="395C491D">
          <v:shape id="_x0000_i1436" type="#_x0000_t75" style="width:18pt;height:15.6pt" o:ole="">
            <v:imagedata r:id="rId197" o:title=""/>
          </v:shape>
          <w:control r:id="rId198" w:name="DefaultOcxName129" w:shapeid="_x0000_i1436"/>
        </w:object>
      </w:r>
      <w:r>
        <w:t xml:space="preserve">False </w:t>
      </w:r>
    </w:p>
    <w:p w14:paraId="723FB510" w14:textId="77777777" w:rsidR="008822E2" w:rsidRPr="008822E2" w:rsidRDefault="008822E2" w:rsidP="00BA68B6">
      <w:pPr>
        <w:pStyle w:val="NormalWeb"/>
        <w:numPr>
          <w:ilvl w:val="0"/>
          <w:numId w:val="1"/>
        </w:numPr>
        <w:ind w:left="360"/>
      </w:pPr>
      <w:r w:rsidRPr="008822E2">
        <w:t>Setting the Y variable in Excel is equivalent to a(n) _________ in SAS.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822"/>
      </w:tblGrid>
      <w:tr w:rsidR="008822E2" w:rsidRPr="008822E2" w14:paraId="7510D374" w14:textId="77777777" w:rsidTr="008822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121CE7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46DB162">
                <v:shape id="_x0000_i1439" type="#_x0000_t75" style="width:18pt;height:15.6pt" o:ole="">
                  <v:imagedata r:id="rId199" o:title=""/>
                </v:shape>
                <w:control r:id="rId200" w:name="DefaultOcxName61" w:shapeid="_x0000_i1439"/>
              </w:object>
            </w:r>
          </w:p>
        </w:tc>
        <w:tc>
          <w:tcPr>
            <w:tcW w:w="0" w:type="auto"/>
            <w:vAlign w:val="center"/>
            <w:hideMark/>
          </w:tcPr>
          <w:p w14:paraId="7EEB8795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CBD4BC7" w14:textId="77777777" w:rsidR="008822E2" w:rsidRPr="008822E2" w:rsidRDefault="008822E2" w:rsidP="00882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t>MX</w:t>
            </w:r>
          </w:p>
        </w:tc>
      </w:tr>
      <w:tr w:rsidR="008822E2" w:rsidRPr="008822E2" w14:paraId="5501EEA2" w14:textId="77777777" w:rsidTr="008822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8CF1E4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F3AB9E5">
                <v:shape id="_x0000_i1442" type="#_x0000_t75" style="width:18pt;height:15.6pt" o:ole="">
                  <v:imagedata r:id="rId201" o:title=""/>
                </v:shape>
                <w:control r:id="rId202" w:name="DefaultOcxName130" w:shapeid="_x0000_i1442"/>
              </w:object>
            </w:r>
          </w:p>
        </w:tc>
        <w:tc>
          <w:tcPr>
            <w:tcW w:w="0" w:type="auto"/>
            <w:vAlign w:val="center"/>
            <w:hideMark/>
          </w:tcPr>
          <w:p w14:paraId="37288F45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A0D22EF" w14:textId="77777777" w:rsidR="008822E2" w:rsidRPr="008822E2" w:rsidRDefault="008822E2" w:rsidP="00882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8822E2" w:rsidRPr="008822E2" w14:paraId="14632D01" w14:textId="77777777" w:rsidTr="008822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2CA574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AFA4FFF">
                <v:shape id="_x0000_i1445" type="#_x0000_t75" style="width:18pt;height:15.6pt" o:ole="">
                  <v:imagedata r:id="rId203" o:title=""/>
                </v:shape>
                <w:control r:id="rId204" w:name="DefaultOcxName218" w:shapeid="_x0000_i1445"/>
              </w:object>
            </w:r>
          </w:p>
        </w:tc>
        <w:tc>
          <w:tcPr>
            <w:tcW w:w="0" w:type="auto"/>
            <w:vAlign w:val="center"/>
            <w:hideMark/>
          </w:tcPr>
          <w:p w14:paraId="39D41C7F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956074F" w14:textId="77777777" w:rsidR="008822E2" w:rsidRPr="008822E2" w:rsidRDefault="008822E2" w:rsidP="00882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t>Interval</w:t>
            </w:r>
          </w:p>
        </w:tc>
      </w:tr>
      <w:tr w:rsidR="008822E2" w:rsidRPr="008822E2" w14:paraId="52A93AC7" w14:textId="77777777" w:rsidTr="008822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C247E5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FDBC041">
                <v:shape id="_x0000_i1448" type="#_x0000_t75" style="width:18pt;height:15.6pt" o:ole="">
                  <v:imagedata r:id="rId205" o:title=""/>
                </v:shape>
                <w:control r:id="rId206" w:name="DefaultOcxName317" w:shapeid="_x0000_i1448"/>
              </w:object>
            </w:r>
          </w:p>
        </w:tc>
        <w:tc>
          <w:tcPr>
            <w:tcW w:w="0" w:type="auto"/>
            <w:vAlign w:val="center"/>
            <w:hideMark/>
          </w:tcPr>
          <w:p w14:paraId="274CEF70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D8A6DF5" w14:textId="77777777" w:rsidR="008822E2" w:rsidRPr="008822E2" w:rsidRDefault="008822E2" w:rsidP="00882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t>Target</w:t>
            </w:r>
          </w:p>
        </w:tc>
      </w:tr>
      <w:tr w:rsidR="008822E2" w:rsidRPr="008822E2" w14:paraId="6D438195" w14:textId="77777777" w:rsidTr="008822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40B7EA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C6B568E">
                <v:shape id="_x0000_i1451" type="#_x0000_t75" style="width:18pt;height:15.6pt" o:ole="">
                  <v:imagedata r:id="rId207" o:title=""/>
                </v:shape>
                <w:control r:id="rId208" w:name="DefaultOcxName411" w:shapeid="_x0000_i1451"/>
              </w:object>
            </w:r>
          </w:p>
        </w:tc>
        <w:tc>
          <w:tcPr>
            <w:tcW w:w="0" w:type="auto"/>
            <w:vAlign w:val="center"/>
            <w:hideMark/>
          </w:tcPr>
          <w:p w14:paraId="6ADC5AC1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2929AA5" w14:textId="77777777" w:rsidR="008822E2" w:rsidRPr="008822E2" w:rsidRDefault="008822E2" w:rsidP="00882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t>Input</w:t>
            </w:r>
          </w:p>
        </w:tc>
      </w:tr>
    </w:tbl>
    <w:p w14:paraId="51CF2292" w14:textId="77777777" w:rsidR="008822E2" w:rsidRDefault="008822E2" w:rsidP="00BA68B6">
      <w:pPr>
        <w:pStyle w:val="NormalWeb"/>
        <w:numPr>
          <w:ilvl w:val="0"/>
          <w:numId w:val="1"/>
        </w:numPr>
        <w:ind w:left="360"/>
      </w:pPr>
      <w:r>
        <w:lastRenderedPageBreak/>
        <w:t xml:space="preserve">The __________ node is used to </w:t>
      </w:r>
      <w:r w:rsidRPr="006E4BC7">
        <w:t>split</w:t>
      </w:r>
      <w:r>
        <w:t xml:space="preserve"> the data source into two sets a training set and a validation set.</w:t>
      </w:r>
    </w:p>
    <w:p w14:paraId="126E152E" w14:textId="77777777" w:rsidR="008936E8" w:rsidRDefault="008822E2" w:rsidP="008822E2">
      <w:pPr>
        <w:pStyle w:val="NormalWeb"/>
      </w:pPr>
      <w:r>
        <w:object w:dxaOrig="225" w:dyaOrig="225" w14:anchorId="0CE4505E">
          <v:shape id="_x0000_i1455" type="#_x0000_t75" style="width:120pt;height:18pt" o:ole="">
            <v:imagedata r:id="rId209" o:title=""/>
          </v:shape>
          <w:control r:id="rId210" w:name="DefaultOcxName62" w:shapeid="_x0000_i1455"/>
        </w:object>
      </w:r>
    </w:p>
    <w:p w14:paraId="242F4CE5" w14:textId="77777777" w:rsidR="008822E2" w:rsidRPr="008822E2" w:rsidRDefault="008822E2" w:rsidP="00BA68B6">
      <w:pPr>
        <w:pStyle w:val="NormalWeb"/>
        <w:numPr>
          <w:ilvl w:val="0"/>
          <w:numId w:val="1"/>
        </w:numPr>
        <w:ind w:left="360"/>
      </w:pPr>
      <w:r w:rsidRPr="008822E2">
        <w:t>UB-04 is an example of a HIPAA EDI transaction.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582"/>
      </w:tblGrid>
      <w:tr w:rsidR="008822E2" w:rsidRPr="008822E2" w14:paraId="382190EF" w14:textId="77777777" w:rsidTr="008822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A5B619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DEBE444">
                <v:shape id="_x0000_i1457" type="#_x0000_t75" style="width:18pt;height:15.6pt" o:ole="">
                  <v:imagedata r:id="rId211" o:title=""/>
                </v:shape>
                <w:control r:id="rId212" w:name="DefaultOcxName63" w:shapeid="_x0000_i1457"/>
              </w:object>
            </w:r>
          </w:p>
        </w:tc>
        <w:tc>
          <w:tcPr>
            <w:tcW w:w="0" w:type="auto"/>
            <w:vAlign w:val="center"/>
            <w:hideMark/>
          </w:tcPr>
          <w:p w14:paraId="0147ACCF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5BD3EDE" w14:textId="77777777" w:rsidR="008822E2" w:rsidRPr="008822E2" w:rsidRDefault="008822E2" w:rsidP="00882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t>True</w:t>
            </w:r>
          </w:p>
        </w:tc>
      </w:tr>
      <w:tr w:rsidR="008822E2" w:rsidRPr="008822E2" w14:paraId="39BD1F69" w14:textId="77777777" w:rsidTr="008822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1EE4C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DA0CE6F">
                <v:shape id="_x0000_i1460" type="#_x0000_t75" style="width:18pt;height:15.6pt" o:ole="">
                  <v:imagedata r:id="rId213" o:title=""/>
                </v:shape>
                <w:control r:id="rId214" w:name="DefaultOcxName131" w:shapeid="_x0000_i1460"/>
              </w:object>
            </w:r>
          </w:p>
        </w:tc>
        <w:tc>
          <w:tcPr>
            <w:tcW w:w="0" w:type="auto"/>
            <w:vAlign w:val="center"/>
            <w:hideMark/>
          </w:tcPr>
          <w:p w14:paraId="7CDFD2C4" w14:textId="77777777" w:rsidR="008822E2" w:rsidRPr="008822E2" w:rsidRDefault="008822E2" w:rsidP="0088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1A59E78" w14:textId="77777777" w:rsidR="008822E2" w:rsidRPr="008822E2" w:rsidRDefault="008822E2" w:rsidP="00882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2E2">
              <w:rPr>
                <w:rFonts w:ascii="Times New Roman" w:eastAsia="Times New Roman" w:hAnsi="Times New Roman" w:cs="Times New Roman"/>
                <w:sz w:val="24"/>
                <w:szCs w:val="24"/>
              </w:rPr>
              <w:t>False</w:t>
            </w:r>
          </w:p>
        </w:tc>
      </w:tr>
    </w:tbl>
    <w:p w14:paraId="276AD35E" w14:textId="77777777" w:rsidR="008822E2" w:rsidRDefault="008822E2" w:rsidP="00BA68B6">
      <w:pPr>
        <w:pStyle w:val="NormalWeb"/>
        <w:numPr>
          <w:ilvl w:val="0"/>
          <w:numId w:val="1"/>
        </w:numPr>
        <w:ind w:left="360"/>
      </w:pPr>
      <w:r>
        <w:t>Changing consumer preferences such as drinking more bottled water may help reduce the risk of heart disease.</w:t>
      </w:r>
    </w:p>
    <w:p w14:paraId="483B76EB" w14:textId="77777777" w:rsidR="008822E2" w:rsidRDefault="008822E2" w:rsidP="008822E2">
      <w:pPr>
        <w:pStyle w:val="NormalWeb"/>
      </w:pPr>
      <w:r>
        <w:object w:dxaOrig="225" w:dyaOrig="225" w14:anchorId="2D1C47F9">
          <v:shape id="_x0000_i1463" type="#_x0000_t75" style="width:18pt;height:15.6pt" o:ole="">
            <v:imagedata r:id="rId215" o:title=""/>
          </v:shape>
          <w:control r:id="rId216" w:name="DefaultOcxName64" w:shapeid="_x0000_i1463"/>
        </w:object>
      </w:r>
      <w:r>
        <w:t xml:space="preserve">True </w:t>
      </w:r>
    </w:p>
    <w:p w14:paraId="2C4DF0EF" w14:textId="77777777" w:rsidR="008822E2" w:rsidRDefault="008822E2" w:rsidP="008822E2">
      <w:pPr>
        <w:pStyle w:val="NormalWeb"/>
      </w:pPr>
      <w:r>
        <w:object w:dxaOrig="225" w:dyaOrig="225" w14:anchorId="3101F885">
          <v:shape id="_x0000_i1466" type="#_x0000_t75" style="width:18pt;height:15.6pt" o:ole="">
            <v:imagedata r:id="rId217" o:title=""/>
          </v:shape>
          <w:control r:id="rId218" w:name="DefaultOcxName132" w:shapeid="_x0000_i1466"/>
        </w:object>
      </w:r>
      <w:r>
        <w:t xml:space="preserve">False </w:t>
      </w:r>
    </w:p>
    <w:p w14:paraId="4520D951" w14:textId="77777777" w:rsidR="00B55CCA" w:rsidRPr="00B55CCA" w:rsidRDefault="00B55CCA" w:rsidP="00BA68B6">
      <w:pPr>
        <w:pStyle w:val="NormalWeb"/>
        <w:numPr>
          <w:ilvl w:val="0"/>
          <w:numId w:val="1"/>
        </w:numPr>
        <w:ind w:left="360"/>
      </w:pPr>
      <w:r w:rsidRPr="00B55CCA">
        <w:t xml:space="preserve">25% of the deaths globally can be attributed to ________________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"/>
        <w:gridCol w:w="2402"/>
      </w:tblGrid>
      <w:tr w:rsidR="00B55CCA" w:rsidRPr="00B55CCA" w14:paraId="6B1214D8" w14:textId="77777777" w:rsidTr="00B55C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3DBFC3" w14:textId="77777777" w:rsidR="00B55CCA" w:rsidRPr="00B55CCA" w:rsidRDefault="00B55CCA" w:rsidP="00B55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CC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3A7D0B9">
                <v:shape id="_x0000_i1469" type="#_x0000_t75" style="width:18pt;height:15.6pt" o:ole="">
                  <v:imagedata r:id="rId219" o:title=""/>
                </v:shape>
                <w:control r:id="rId220" w:name="DefaultOcxName65" w:shapeid="_x0000_i1469"/>
              </w:object>
            </w:r>
          </w:p>
        </w:tc>
        <w:tc>
          <w:tcPr>
            <w:tcW w:w="0" w:type="auto"/>
            <w:vAlign w:val="center"/>
            <w:hideMark/>
          </w:tcPr>
          <w:p w14:paraId="13F24C52" w14:textId="77777777" w:rsidR="00B55CCA" w:rsidRPr="00B55CCA" w:rsidRDefault="00B55CCA" w:rsidP="00B55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166AD45" w14:textId="77777777" w:rsidR="00B55CCA" w:rsidRPr="00B55CCA" w:rsidRDefault="00B55CCA" w:rsidP="00B55C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CCA">
              <w:rPr>
                <w:rFonts w:ascii="Times New Roman" w:eastAsia="Times New Roman" w:hAnsi="Times New Roman" w:cs="Times New Roman"/>
                <w:sz w:val="24"/>
                <w:szCs w:val="24"/>
              </w:rPr>
              <w:t>Costs of healthcare</w:t>
            </w:r>
          </w:p>
        </w:tc>
      </w:tr>
      <w:tr w:rsidR="00B55CCA" w:rsidRPr="00B55CCA" w14:paraId="04C590FB" w14:textId="77777777" w:rsidTr="00B55C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68813" w14:textId="77777777" w:rsidR="00B55CCA" w:rsidRPr="00B55CCA" w:rsidRDefault="00B55CCA" w:rsidP="00B55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CC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7FF0AD8">
                <v:shape id="_x0000_i1472" type="#_x0000_t75" style="width:18pt;height:15.6pt" o:ole="">
                  <v:imagedata r:id="rId221" o:title=""/>
                </v:shape>
                <w:control r:id="rId222" w:name="DefaultOcxName133" w:shapeid="_x0000_i1472"/>
              </w:object>
            </w:r>
          </w:p>
        </w:tc>
        <w:tc>
          <w:tcPr>
            <w:tcW w:w="0" w:type="auto"/>
            <w:vAlign w:val="center"/>
            <w:hideMark/>
          </w:tcPr>
          <w:p w14:paraId="088F0012" w14:textId="77777777" w:rsidR="00B55CCA" w:rsidRPr="00B55CCA" w:rsidRDefault="00B55CCA" w:rsidP="00B55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1026ABC" w14:textId="77777777" w:rsidR="00B55CCA" w:rsidRPr="00B55CCA" w:rsidRDefault="00B55CCA" w:rsidP="00B55C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CCA">
              <w:rPr>
                <w:rFonts w:ascii="Times New Roman" w:eastAsia="Times New Roman" w:hAnsi="Times New Roman" w:cs="Times New Roman"/>
                <w:sz w:val="24"/>
                <w:szCs w:val="24"/>
              </w:rPr>
              <w:t>Environmental factors</w:t>
            </w:r>
          </w:p>
        </w:tc>
      </w:tr>
      <w:tr w:rsidR="00B55CCA" w:rsidRPr="00B55CCA" w14:paraId="6EAE1E04" w14:textId="77777777" w:rsidTr="00B55C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57A934" w14:textId="77777777" w:rsidR="00B55CCA" w:rsidRPr="00B55CCA" w:rsidRDefault="00B55CCA" w:rsidP="00B55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CC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E4FDECE">
                <v:shape id="_x0000_i1475" type="#_x0000_t75" style="width:18pt;height:15.6pt" o:ole="">
                  <v:imagedata r:id="rId223" o:title=""/>
                </v:shape>
                <w:control r:id="rId224" w:name="DefaultOcxName219" w:shapeid="_x0000_i1475"/>
              </w:object>
            </w:r>
          </w:p>
        </w:tc>
        <w:tc>
          <w:tcPr>
            <w:tcW w:w="0" w:type="auto"/>
            <w:vAlign w:val="center"/>
            <w:hideMark/>
          </w:tcPr>
          <w:p w14:paraId="0002F654" w14:textId="77777777" w:rsidR="00B55CCA" w:rsidRPr="00B55CCA" w:rsidRDefault="00B55CCA" w:rsidP="00B55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CB09E1B" w14:textId="77777777" w:rsidR="00B55CCA" w:rsidRPr="00B55CCA" w:rsidRDefault="00B55CCA" w:rsidP="00B55C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CCA">
              <w:rPr>
                <w:rFonts w:ascii="Times New Roman" w:eastAsia="Times New Roman" w:hAnsi="Times New Roman" w:cs="Times New Roman"/>
                <w:sz w:val="24"/>
                <w:szCs w:val="24"/>
              </w:rPr>
              <w:t>Medical errors</w:t>
            </w:r>
          </w:p>
        </w:tc>
      </w:tr>
      <w:tr w:rsidR="00B55CCA" w:rsidRPr="00B55CCA" w14:paraId="01967799" w14:textId="77777777" w:rsidTr="00B55C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26D92" w14:textId="77777777" w:rsidR="00B55CCA" w:rsidRPr="00B55CCA" w:rsidRDefault="00B55CCA" w:rsidP="00B55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CC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923529C">
                <v:shape id="_x0000_i1478" type="#_x0000_t75" style="width:18pt;height:15.6pt" o:ole="">
                  <v:imagedata r:id="rId225" o:title=""/>
                </v:shape>
                <w:control r:id="rId226" w:name="DefaultOcxName318" w:shapeid="_x0000_i1478"/>
              </w:object>
            </w:r>
          </w:p>
        </w:tc>
        <w:tc>
          <w:tcPr>
            <w:tcW w:w="0" w:type="auto"/>
            <w:vAlign w:val="center"/>
            <w:hideMark/>
          </w:tcPr>
          <w:p w14:paraId="45F24CFC" w14:textId="77777777" w:rsidR="00B55CCA" w:rsidRPr="00B55CCA" w:rsidRDefault="00B55CCA" w:rsidP="00B55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B803C4E" w14:textId="77777777" w:rsidR="00B55CCA" w:rsidRPr="00B55CCA" w:rsidRDefault="00B55CCA" w:rsidP="00B55C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CCA">
              <w:rPr>
                <w:rFonts w:ascii="Times New Roman" w:eastAsia="Times New Roman" w:hAnsi="Times New Roman" w:cs="Times New Roman"/>
                <w:sz w:val="24"/>
                <w:szCs w:val="24"/>
              </w:rPr>
              <w:t>Government regulations</w:t>
            </w:r>
          </w:p>
        </w:tc>
      </w:tr>
    </w:tbl>
    <w:p w14:paraId="0476D46B" w14:textId="77777777" w:rsidR="008822E2" w:rsidRDefault="008822E2" w:rsidP="006E4BC7">
      <w:pPr>
        <w:pStyle w:val="ListParagraph"/>
        <w:spacing w:before="100" w:beforeAutospacing="1" w:after="100" w:afterAutospacing="1" w:line="240" w:lineRule="auto"/>
      </w:pPr>
    </w:p>
    <w:p w14:paraId="5DBFCA50" w14:textId="77777777" w:rsidR="006D21BF" w:rsidRDefault="006D21BF" w:rsidP="006D21BF"/>
    <w:sectPr w:rsidR="006D21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47C9E"/>
    <w:multiLevelType w:val="hybridMultilevel"/>
    <w:tmpl w:val="EB0A6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3F3"/>
    <w:rsid w:val="000C64D0"/>
    <w:rsid w:val="00110A4D"/>
    <w:rsid w:val="00246036"/>
    <w:rsid w:val="002C2FB0"/>
    <w:rsid w:val="003661F0"/>
    <w:rsid w:val="003D78F7"/>
    <w:rsid w:val="00434B11"/>
    <w:rsid w:val="006C4F2A"/>
    <w:rsid w:val="006D21BF"/>
    <w:rsid w:val="006E4BC7"/>
    <w:rsid w:val="00730174"/>
    <w:rsid w:val="008822E2"/>
    <w:rsid w:val="008936E8"/>
    <w:rsid w:val="008D296F"/>
    <w:rsid w:val="00A373F3"/>
    <w:rsid w:val="00A722F8"/>
    <w:rsid w:val="00B55CCA"/>
    <w:rsid w:val="00BA68B6"/>
    <w:rsid w:val="00BC6F32"/>
    <w:rsid w:val="00C15270"/>
    <w:rsid w:val="00D6787E"/>
    <w:rsid w:val="00DE61BF"/>
    <w:rsid w:val="00F10999"/>
    <w:rsid w:val="00F8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7"/>
    <o:shapelayout v:ext="edit">
      <o:idmap v:ext="edit" data="1"/>
    </o:shapelayout>
  </w:shapeDefaults>
  <w:decimalSymbol w:val="."/>
  <w:listSeparator w:val=","/>
  <w14:docId w14:val="6770AC34"/>
  <w15:chartTrackingRefBased/>
  <w15:docId w15:val="{CCFA6DDB-2822-446C-BD24-01E2E1983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0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10A4D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10A4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10A4D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10A4D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DE61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2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4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6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2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1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4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8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4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2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6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0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5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6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0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3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8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4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2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8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2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1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0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control" Target="activeX/activeX19.xml"/><Relationship Id="rId63" Type="http://schemas.openxmlformats.org/officeDocument/2006/relationships/image" Target="media/image30.wmf"/><Relationship Id="rId84" Type="http://schemas.openxmlformats.org/officeDocument/2006/relationships/control" Target="activeX/activeX40.xml"/><Relationship Id="rId138" Type="http://schemas.openxmlformats.org/officeDocument/2006/relationships/control" Target="activeX/activeX67.xml"/><Relationship Id="rId159" Type="http://schemas.openxmlformats.org/officeDocument/2006/relationships/image" Target="media/image78.wmf"/><Relationship Id="rId170" Type="http://schemas.openxmlformats.org/officeDocument/2006/relationships/control" Target="activeX/activeX83.xml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26" Type="http://schemas.openxmlformats.org/officeDocument/2006/relationships/control" Target="activeX/activeX111.xml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control" Target="activeX/activeX14.xml"/><Relationship Id="rId53" Type="http://schemas.openxmlformats.org/officeDocument/2006/relationships/image" Target="media/image25.wmf"/><Relationship Id="rId74" Type="http://schemas.openxmlformats.org/officeDocument/2006/relationships/control" Target="activeX/activeX35.xml"/><Relationship Id="rId128" Type="http://schemas.openxmlformats.org/officeDocument/2006/relationships/control" Target="activeX/activeX62.xml"/><Relationship Id="rId149" Type="http://schemas.openxmlformats.org/officeDocument/2006/relationships/image" Target="media/image73.wmf"/><Relationship Id="rId5" Type="http://schemas.openxmlformats.org/officeDocument/2006/relationships/image" Target="media/image1.wmf"/><Relationship Id="rId95" Type="http://schemas.openxmlformats.org/officeDocument/2006/relationships/image" Target="media/image46.wmf"/><Relationship Id="rId160" Type="http://schemas.openxmlformats.org/officeDocument/2006/relationships/control" Target="activeX/activeX78.xml"/><Relationship Id="rId181" Type="http://schemas.openxmlformats.org/officeDocument/2006/relationships/image" Target="media/image89.wmf"/><Relationship Id="rId216" Type="http://schemas.openxmlformats.org/officeDocument/2006/relationships/control" Target="activeX/activeX106.xml"/><Relationship Id="rId22" Type="http://schemas.openxmlformats.org/officeDocument/2006/relationships/control" Target="activeX/activeX9.xml"/><Relationship Id="rId43" Type="http://schemas.openxmlformats.org/officeDocument/2006/relationships/image" Target="media/image20.wmf"/><Relationship Id="rId64" Type="http://schemas.openxmlformats.org/officeDocument/2006/relationships/control" Target="activeX/activeX30.xml"/><Relationship Id="rId118" Type="http://schemas.openxmlformats.org/officeDocument/2006/relationships/control" Target="activeX/activeX57.xml"/><Relationship Id="rId139" Type="http://schemas.openxmlformats.org/officeDocument/2006/relationships/image" Target="media/image68.wmf"/><Relationship Id="rId85" Type="http://schemas.openxmlformats.org/officeDocument/2006/relationships/image" Target="media/image41.wmf"/><Relationship Id="rId150" Type="http://schemas.openxmlformats.org/officeDocument/2006/relationships/control" Target="activeX/activeX73.xml"/><Relationship Id="rId171" Type="http://schemas.openxmlformats.org/officeDocument/2006/relationships/image" Target="media/image84.wmf"/><Relationship Id="rId192" Type="http://schemas.openxmlformats.org/officeDocument/2006/relationships/control" Target="activeX/activeX94.xml"/><Relationship Id="rId206" Type="http://schemas.openxmlformats.org/officeDocument/2006/relationships/control" Target="activeX/activeX101.xml"/><Relationship Id="rId227" Type="http://schemas.openxmlformats.org/officeDocument/2006/relationships/fontTable" Target="fontTable.xml"/><Relationship Id="rId12" Type="http://schemas.openxmlformats.org/officeDocument/2006/relationships/control" Target="activeX/activeX4.xml"/><Relationship Id="rId33" Type="http://schemas.openxmlformats.org/officeDocument/2006/relationships/image" Target="media/image15.wmf"/><Relationship Id="rId108" Type="http://schemas.openxmlformats.org/officeDocument/2006/relationships/control" Target="activeX/activeX52.xml"/><Relationship Id="rId129" Type="http://schemas.openxmlformats.org/officeDocument/2006/relationships/image" Target="media/image63.wmf"/><Relationship Id="rId54" Type="http://schemas.openxmlformats.org/officeDocument/2006/relationships/control" Target="activeX/activeX25.xml"/><Relationship Id="rId75" Type="http://schemas.openxmlformats.org/officeDocument/2006/relationships/image" Target="media/image36.wmf"/><Relationship Id="rId96" Type="http://schemas.openxmlformats.org/officeDocument/2006/relationships/control" Target="activeX/activeX46.xml"/><Relationship Id="rId140" Type="http://schemas.openxmlformats.org/officeDocument/2006/relationships/control" Target="activeX/activeX68.xml"/><Relationship Id="rId161" Type="http://schemas.openxmlformats.org/officeDocument/2006/relationships/image" Target="media/image79.wmf"/><Relationship Id="rId182" Type="http://schemas.openxmlformats.org/officeDocument/2006/relationships/control" Target="activeX/activeX89.xml"/><Relationship Id="rId217" Type="http://schemas.openxmlformats.org/officeDocument/2006/relationships/image" Target="media/image107.wmf"/><Relationship Id="rId6" Type="http://schemas.openxmlformats.org/officeDocument/2006/relationships/control" Target="activeX/activeX1.xml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44" Type="http://schemas.openxmlformats.org/officeDocument/2006/relationships/control" Target="activeX/activeX20.xml"/><Relationship Id="rId65" Type="http://schemas.openxmlformats.org/officeDocument/2006/relationships/image" Target="media/image31.wmf"/><Relationship Id="rId86" Type="http://schemas.openxmlformats.org/officeDocument/2006/relationships/control" Target="activeX/activeX41.xml"/><Relationship Id="rId130" Type="http://schemas.openxmlformats.org/officeDocument/2006/relationships/control" Target="activeX/activeX63.xml"/><Relationship Id="rId151" Type="http://schemas.openxmlformats.org/officeDocument/2006/relationships/image" Target="media/image74.wmf"/><Relationship Id="rId172" Type="http://schemas.openxmlformats.org/officeDocument/2006/relationships/control" Target="activeX/activeX84.xml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28" Type="http://schemas.openxmlformats.org/officeDocument/2006/relationships/theme" Target="theme/theme1.xml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34" Type="http://schemas.openxmlformats.org/officeDocument/2006/relationships/control" Target="activeX/activeX15.xml"/><Relationship Id="rId55" Type="http://schemas.openxmlformats.org/officeDocument/2006/relationships/image" Target="media/image26.wmf"/><Relationship Id="rId76" Type="http://schemas.openxmlformats.org/officeDocument/2006/relationships/control" Target="activeX/activeX36.xml"/><Relationship Id="rId97" Type="http://schemas.openxmlformats.org/officeDocument/2006/relationships/image" Target="media/image47.wmf"/><Relationship Id="rId120" Type="http://schemas.openxmlformats.org/officeDocument/2006/relationships/control" Target="activeX/activeX58.xml"/><Relationship Id="rId141" Type="http://schemas.openxmlformats.org/officeDocument/2006/relationships/image" Target="media/image69.wmf"/><Relationship Id="rId7" Type="http://schemas.openxmlformats.org/officeDocument/2006/relationships/image" Target="media/image2.wmf"/><Relationship Id="rId162" Type="http://schemas.openxmlformats.org/officeDocument/2006/relationships/control" Target="activeX/activeX79.xml"/><Relationship Id="rId183" Type="http://schemas.openxmlformats.org/officeDocument/2006/relationships/image" Target="media/image90.wmf"/><Relationship Id="rId218" Type="http://schemas.openxmlformats.org/officeDocument/2006/relationships/control" Target="activeX/activeX107.xml"/><Relationship Id="rId24" Type="http://schemas.openxmlformats.org/officeDocument/2006/relationships/control" Target="activeX/activeX10.xml"/><Relationship Id="rId45" Type="http://schemas.openxmlformats.org/officeDocument/2006/relationships/image" Target="media/image21.wmf"/><Relationship Id="rId66" Type="http://schemas.openxmlformats.org/officeDocument/2006/relationships/control" Target="activeX/activeX31.xml"/><Relationship Id="rId87" Type="http://schemas.openxmlformats.org/officeDocument/2006/relationships/image" Target="media/image42.wmf"/><Relationship Id="rId110" Type="http://schemas.openxmlformats.org/officeDocument/2006/relationships/control" Target="activeX/activeX53.xml"/><Relationship Id="rId131" Type="http://schemas.openxmlformats.org/officeDocument/2006/relationships/image" Target="media/image64.wmf"/><Relationship Id="rId152" Type="http://schemas.openxmlformats.org/officeDocument/2006/relationships/control" Target="activeX/activeX74.xml"/><Relationship Id="rId173" Type="http://schemas.openxmlformats.org/officeDocument/2006/relationships/image" Target="media/image85.wmf"/><Relationship Id="rId194" Type="http://schemas.openxmlformats.org/officeDocument/2006/relationships/control" Target="activeX/activeX95.xml"/><Relationship Id="rId208" Type="http://schemas.openxmlformats.org/officeDocument/2006/relationships/control" Target="activeX/activeX102.xml"/><Relationship Id="rId14" Type="http://schemas.openxmlformats.org/officeDocument/2006/relationships/control" Target="activeX/activeX5.xml"/><Relationship Id="rId35" Type="http://schemas.openxmlformats.org/officeDocument/2006/relationships/image" Target="media/image16.wmf"/><Relationship Id="rId56" Type="http://schemas.openxmlformats.org/officeDocument/2006/relationships/control" Target="activeX/activeX26.xml"/><Relationship Id="rId77" Type="http://schemas.openxmlformats.org/officeDocument/2006/relationships/image" Target="media/image37.wmf"/><Relationship Id="rId100" Type="http://schemas.openxmlformats.org/officeDocument/2006/relationships/control" Target="activeX/activeX48.xml"/><Relationship Id="rId8" Type="http://schemas.openxmlformats.org/officeDocument/2006/relationships/control" Target="activeX/activeX2.xml"/><Relationship Id="rId98" Type="http://schemas.openxmlformats.org/officeDocument/2006/relationships/control" Target="activeX/activeX47.xml"/><Relationship Id="rId121" Type="http://schemas.openxmlformats.org/officeDocument/2006/relationships/image" Target="media/image59.wmf"/><Relationship Id="rId142" Type="http://schemas.openxmlformats.org/officeDocument/2006/relationships/control" Target="activeX/activeX69.xml"/><Relationship Id="rId163" Type="http://schemas.openxmlformats.org/officeDocument/2006/relationships/image" Target="media/image80.wmf"/><Relationship Id="rId184" Type="http://schemas.openxmlformats.org/officeDocument/2006/relationships/control" Target="activeX/activeX90.xml"/><Relationship Id="rId219" Type="http://schemas.openxmlformats.org/officeDocument/2006/relationships/image" Target="media/image108.wmf"/><Relationship Id="rId3" Type="http://schemas.openxmlformats.org/officeDocument/2006/relationships/settings" Target="settings.xml"/><Relationship Id="rId214" Type="http://schemas.openxmlformats.org/officeDocument/2006/relationships/control" Target="activeX/activeX105.xml"/><Relationship Id="rId25" Type="http://schemas.openxmlformats.org/officeDocument/2006/relationships/image" Target="media/image11.wmf"/><Relationship Id="rId46" Type="http://schemas.openxmlformats.org/officeDocument/2006/relationships/control" Target="activeX/activeX21.xml"/><Relationship Id="rId67" Type="http://schemas.openxmlformats.org/officeDocument/2006/relationships/image" Target="media/image32.wmf"/><Relationship Id="rId116" Type="http://schemas.openxmlformats.org/officeDocument/2006/relationships/control" Target="activeX/activeX56.xml"/><Relationship Id="rId137" Type="http://schemas.openxmlformats.org/officeDocument/2006/relationships/image" Target="media/image67.wmf"/><Relationship Id="rId158" Type="http://schemas.openxmlformats.org/officeDocument/2006/relationships/control" Target="activeX/activeX77.xml"/><Relationship Id="rId20" Type="http://schemas.openxmlformats.org/officeDocument/2006/relationships/control" Target="activeX/activeX8.xml"/><Relationship Id="rId41" Type="http://schemas.openxmlformats.org/officeDocument/2006/relationships/image" Target="media/image19.wmf"/><Relationship Id="rId62" Type="http://schemas.openxmlformats.org/officeDocument/2006/relationships/control" Target="activeX/activeX29.xml"/><Relationship Id="rId83" Type="http://schemas.openxmlformats.org/officeDocument/2006/relationships/image" Target="media/image40.wmf"/><Relationship Id="rId88" Type="http://schemas.openxmlformats.org/officeDocument/2006/relationships/control" Target="activeX/activeX42.xml"/><Relationship Id="rId111" Type="http://schemas.openxmlformats.org/officeDocument/2006/relationships/image" Target="media/image54.wmf"/><Relationship Id="rId132" Type="http://schemas.openxmlformats.org/officeDocument/2006/relationships/control" Target="activeX/activeX64.xml"/><Relationship Id="rId153" Type="http://schemas.openxmlformats.org/officeDocument/2006/relationships/image" Target="media/image75.wmf"/><Relationship Id="rId174" Type="http://schemas.openxmlformats.org/officeDocument/2006/relationships/control" Target="activeX/activeX85.xml"/><Relationship Id="rId179" Type="http://schemas.openxmlformats.org/officeDocument/2006/relationships/image" Target="media/image88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190" Type="http://schemas.openxmlformats.org/officeDocument/2006/relationships/control" Target="activeX/activeX93.xml"/><Relationship Id="rId204" Type="http://schemas.openxmlformats.org/officeDocument/2006/relationships/control" Target="activeX/activeX100.xml"/><Relationship Id="rId220" Type="http://schemas.openxmlformats.org/officeDocument/2006/relationships/control" Target="activeX/activeX108.xml"/><Relationship Id="rId225" Type="http://schemas.openxmlformats.org/officeDocument/2006/relationships/image" Target="media/image111.wmf"/><Relationship Id="rId15" Type="http://schemas.openxmlformats.org/officeDocument/2006/relationships/image" Target="media/image6.wmf"/><Relationship Id="rId36" Type="http://schemas.openxmlformats.org/officeDocument/2006/relationships/control" Target="activeX/activeX16.xml"/><Relationship Id="rId57" Type="http://schemas.openxmlformats.org/officeDocument/2006/relationships/image" Target="media/image27.wmf"/><Relationship Id="rId106" Type="http://schemas.openxmlformats.org/officeDocument/2006/relationships/control" Target="activeX/activeX51.xml"/><Relationship Id="rId127" Type="http://schemas.openxmlformats.org/officeDocument/2006/relationships/image" Target="media/image62.wmf"/><Relationship Id="rId10" Type="http://schemas.openxmlformats.org/officeDocument/2006/relationships/control" Target="activeX/activeX3.xml"/><Relationship Id="rId31" Type="http://schemas.openxmlformats.org/officeDocument/2006/relationships/image" Target="media/image14.wmf"/><Relationship Id="rId52" Type="http://schemas.openxmlformats.org/officeDocument/2006/relationships/control" Target="activeX/activeX24.xml"/><Relationship Id="rId73" Type="http://schemas.openxmlformats.org/officeDocument/2006/relationships/image" Target="media/image35.wmf"/><Relationship Id="rId78" Type="http://schemas.openxmlformats.org/officeDocument/2006/relationships/control" Target="activeX/activeX37.xml"/><Relationship Id="rId94" Type="http://schemas.openxmlformats.org/officeDocument/2006/relationships/control" Target="activeX/activeX45.xml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control" Target="activeX/activeX59.xml"/><Relationship Id="rId143" Type="http://schemas.openxmlformats.org/officeDocument/2006/relationships/image" Target="media/image70.wmf"/><Relationship Id="rId148" Type="http://schemas.openxmlformats.org/officeDocument/2006/relationships/control" Target="activeX/activeX72.xml"/><Relationship Id="rId164" Type="http://schemas.openxmlformats.org/officeDocument/2006/relationships/control" Target="activeX/activeX80.xml"/><Relationship Id="rId169" Type="http://schemas.openxmlformats.org/officeDocument/2006/relationships/image" Target="media/image83.wmf"/><Relationship Id="rId185" Type="http://schemas.openxmlformats.org/officeDocument/2006/relationships/image" Target="media/image91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control" Target="activeX/activeX88.xml"/><Relationship Id="rId210" Type="http://schemas.openxmlformats.org/officeDocument/2006/relationships/control" Target="activeX/activeX103.xml"/><Relationship Id="rId215" Type="http://schemas.openxmlformats.org/officeDocument/2006/relationships/image" Target="media/image106.wmf"/><Relationship Id="rId26" Type="http://schemas.openxmlformats.org/officeDocument/2006/relationships/control" Target="activeX/activeX11.xml"/><Relationship Id="rId47" Type="http://schemas.openxmlformats.org/officeDocument/2006/relationships/image" Target="media/image22.wmf"/><Relationship Id="rId68" Type="http://schemas.openxmlformats.org/officeDocument/2006/relationships/control" Target="activeX/activeX32.xml"/><Relationship Id="rId89" Type="http://schemas.openxmlformats.org/officeDocument/2006/relationships/image" Target="media/image43.wmf"/><Relationship Id="rId112" Type="http://schemas.openxmlformats.org/officeDocument/2006/relationships/control" Target="activeX/activeX54.xml"/><Relationship Id="rId133" Type="http://schemas.openxmlformats.org/officeDocument/2006/relationships/image" Target="media/image65.wmf"/><Relationship Id="rId154" Type="http://schemas.openxmlformats.org/officeDocument/2006/relationships/control" Target="activeX/activeX75.xml"/><Relationship Id="rId175" Type="http://schemas.openxmlformats.org/officeDocument/2006/relationships/image" Target="media/image86.wmf"/><Relationship Id="rId196" Type="http://schemas.openxmlformats.org/officeDocument/2006/relationships/control" Target="activeX/activeX96.xml"/><Relationship Id="rId200" Type="http://schemas.openxmlformats.org/officeDocument/2006/relationships/control" Target="activeX/activeX98.xml"/><Relationship Id="rId16" Type="http://schemas.openxmlformats.org/officeDocument/2006/relationships/control" Target="activeX/activeX6.xml"/><Relationship Id="rId221" Type="http://schemas.openxmlformats.org/officeDocument/2006/relationships/image" Target="media/image109.wmf"/><Relationship Id="rId37" Type="http://schemas.openxmlformats.org/officeDocument/2006/relationships/image" Target="media/image17.wmf"/><Relationship Id="rId58" Type="http://schemas.openxmlformats.org/officeDocument/2006/relationships/control" Target="activeX/activeX27.xml"/><Relationship Id="rId79" Type="http://schemas.openxmlformats.org/officeDocument/2006/relationships/image" Target="media/image38.wmf"/><Relationship Id="rId102" Type="http://schemas.openxmlformats.org/officeDocument/2006/relationships/control" Target="activeX/activeX49.xml"/><Relationship Id="rId123" Type="http://schemas.openxmlformats.org/officeDocument/2006/relationships/image" Target="media/image60.wmf"/><Relationship Id="rId144" Type="http://schemas.openxmlformats.org/officeDocument/2006/relationships/control" Target="activeX/activeX70.xml"/><Relationship Id="rId90" Type="http://schemas.openxmlformats.org/officeDocument/2006/relationships/control" Target="activeX/activeX43.xml"/><Relationship Id="rId165" Type="http://schemas.openxmlformats.org/officeDocument/2006/relationships/image" Target="media/image81.wmf"/><Relationship Id="rId186" Type="http://schemas.openxmlformats.org/officeDocument/2006/relationships/control" Target="activeX/activeX91.xml"/><Relationship Id="rId211" Type="http://schemas.openxmlformats.org/officeDocument/2006/relationships/image" Target="media/image104.wmf"/><Relationship Id="rId27" Type="http://schemas.openxmlformats.org/officeDocument/2006/relationships/image" Target="media/image12.wmf"/><Relationship Id="rId48" Type="http://schemas.openxmlformats.org/officeDocument/2006/relationships/control" Target="activeX/activeX22.xml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control" Target="activeX/activeX65.xml"/><Relationship Id="rId80" Type="http://schemas.openxmlformats.org/officeDocument/2006/relationships/control" Target="activeX/activeX38.xml"/><Relationship Id="rId155" Type="http://schemas.openxmlformats.org/officeDocument/2006/relationships/image" Target="media/image76.wmf"/><Relationship Id="rId176" Type="http://schemas.openxmlformats.org/officeDocument/2006/relationships/control" Target="activeX/activeX86.xml"/><Relationship Id="rId197" Type="http://schemas.openxmlformats.org/officeDocument/2006/relationships/image" Target="media/image97.wmf"/><Relationship Id="rId201" Type="http://schemas.openxmlformats.org/officeDocument/2006/relationships/image" Target="media/image99.wmf"/><Relationship Id="rId222" Type="http://schemas.openxmlformats.org/officeDocument/2006/relationships/control" Target="activeX/activeX109.xml"/><Relationship Id="rId17" Type="http://schemas.openxmlformats.org/officeDocument/2006/relationships/image" Target="media/image7.wmf"/><Relationship Id="rId38" Type="http://schemas.openxmlformats.org/officeDocument/2006/relationships/control" Target="activeX/activeX17.xml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control" Target="activeX/activeX60.xml"/><Relationship Id="rId70" Type="http://schemas.openxmlformats.org/officeDocument/2006/relationships/control" Target="activeX/activeX33.xml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control" Target="activeX/activeX81.xml"/><Relationship Id="rId187" Type="http://schemas.openxmlformats.org/officeDocument/2006/relationships/image" Target="media/image92.wmf"/><Relationship Id="rId1" Type="http://schemas.openxmlformats.org/officeDocument/2006/relationships/numbering" Target="numbering.xml"/><Relationship Id="rId212" Type="http://schemas.openxmlformats.org/officeDocument/2006/relationships/control" Target="activeX/activeX104.xml"/><Relationship Id="rId28" Type="http://schemas.openxmlformats.org/officeDocument/2006/relationships/control" Target="activeX/activeX12.xml"/><Relationship Id="rId49" Type="http://schemas.openxmlformats.org/officeDocument/2006/relationships/image" Target="media/image23.wmf"/><Relationship Id="rId114" Type="http://schemas.openxmlformats.org/officeDocument/2006/relationships/control" Target="activeX/activeX55.xml"/><Relationship Id="rId60" Type="http://schemas.openxmlformats.org/officeDocument/2006/relationships/control" Target="activeX/activeX28.xml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control" Target="activeX/activeX76.xml"/><Relationship Id="rId177" Type="http://schemas.openxmlformats.org/officeDocument/2006/relationships/image" Target="media/image87.wmf"/><Relationship Id="rId198" Type="http://schemas.openxmlformats.org/officeDocument/2006/relationships/control" Target="activeX/activeX97.xml"/><Relationship Id="rId202" Type="http://schemas.openxmlformats.org/officeDocument/2006/relationships/control" Target="activeX/activeX99.xml"/><Relationship Id="rId223" Type="http://schemas.openxmlformats.org/officeDocument/2006/relationships/image" Target="media/image110.wmf"/><Relationship Id="rId18" Type="http://schemas.openxmlformats.org/officeDocument/2006/relationships/control" Target="activeX/activeX7.xml"/><Relationship Id="rId39" Type="http://schemas.openxmlformats.org/officeDocument/2006/relationships/image" Target="media/image18.wmf"/><Relationship Id="rId50" Type="http://schemas.openxmlformats.org/officeDocument/2006/relationships/control" Target="activeX/activeX23.xml"/><Relationship Id="rId104" Type="http://schemas.openxmlformats.org/officeDocument/2006/relationships/control" Target="activeX/activeX50.xml"/><Relationship Id="rId125" Type="http://schemas.openxmlformats.org/officeDocument/2006/relationships/image" Target="media/image61.wmf"/><Relationship Id="rId146" Type="http://schemas.openxmlformats.org/officeDocument/2006/relationships/control" Target="activeX/activeX71.xml"/><Relationship Id="rId167" Type="http://schemas.openxmlformats.org/officeDocument/2006/relationships/image" Target="media/image82.wmf"/><Relationship Id="rId188" Type="http://schemas.openxmlformats.org/officeDocument/2006/relationships/control" Target="activeX/activeX92.xml"/><Relationship Id="rId71" Type="http://schemas.openxmlformats.org/officeDocument/2006/relationships/image" Target="media/image34.wmf"/><Relationship Id="rId92" Type="http://schemas.openxmlformats.org/officeDocument/2006/relationships/control" Target="activeX/activeX44.xml"/><Relationship Id="rId213" Type="http://schemas.openxmlformats.org/officeDocument/2006/relationships/image" Target="media/image105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40" Type="http://schemas.openxmlformats.org/officeDocument/2006/relationships/control" Target="activeX/activeX18.xml"/><Relationship Id="rId115" Type="http://schemas.openxmlformats.org/officeDocument/2006/relationships/image" Target="media/image56.wmf"/><Relationship Id="rId136" Type="http://schemas.openxmlformats.org/officeDocument/2006/relationships/control" Target="activeX/activeX66.xml"/><Relationship Id="rId157" Type="http://schemas.openxmlformats.org/officeDocument/2006/relationships/image" Target="media/image77.wmf"/><Relationship Id="rId178" Type="http://schemas.openxmlformats.org/officeDocument/2006/relationships/control" Target="activeX/activeX87.xml"/><Relationship Id="rId61" Type="http://schemas.openxmlformats.org/officeDocument/2006/relationships/image" Target="media/image29.wmf"/><Relationship Id="rId82" Type="http://schemas.openxmlformats.org/officeDocument/2006/relationships/control" Target="activeX/activeX39.xml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19" Type="http://schemas.openxmlformats.org/officeDocument/2006/relationships/image" Target="media/image8.wmf"/><Relationship Id="rId224" Type="http://schemas.openxmlformats.org/officeDocument/2006/relationships/control" Target="activeX/activeX110.xml"/><Relationship Id="rId30" Type="http://schemas.openxmlformats.org/officeDocument/2006/relationships/control" Target="activeX/activeX13.xml"/><Relationship Id="rId105" Type="http://schemas.openxmlformats.org/officeDocument/2006/relationships/image" Target="media/image51.wmf"/><Relationship Id="rId126" Type="http://schemas.openxmlformats.org/officeDocument/2006/relationships/control" Target="activeX/activeX61.xml"/><Relationship Id="rId147" Type="http://schemas.openxmlformats.org/officeDocument/2006/relationships/image" Target="media/image72.wmf"/><Relationship Id="rId168" Type="http://schemas.openxmlformats.org/officeDocument/2006/relationships/control" Target="activeX/activeX82.xml"/><Relationship Id="rId51" Type="http://schemas.openxmlformats.org/officeDocument/2006/relationships/image" Target="media/image24.wmf"/><Relationship Id="rId72" Type="http://schemas.openxmlformats.org/officeDocument/2006/relationships/control" Target="activeX/activeX34.xml"/><Relationship Id="rId93" Type="http://schemas.openxmlformats.org/officeDocument/2006/relationships/image" Target="media/image45.wmf"/><Relationship Id="rId189" Type="http://schemas.openxmlformats.org/officeDocument/2006/relationships/image" Target="media/image9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Khalid Nasser</cp:lastModifiedBy>
  <cp:revision>2</cp:revision>
  <dcterms:created xsi:type="dcterms:W3CDTF">2019-07-11T22:57:00Z</dcterms:created>
  <dcterms:modified xsi:type="dcterms:W3CDTF">2019-07-11T22:57:00Z</dcterms:modified>
</cp:coreProperties>
</file>